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8D0A5" w14:textId="240D309C" w:rsidR="00E30226" w:rsidRPr="00631091" w:rsidRDefault="00E30226" w:rsidP="00E30226">
      <w:pPr>
        <w:pStyle w:val="Heading1"/>
        <w:spacing w:before="60" w:after="60"/>
        <w:ind w:left="0" w:right="0"/>
        <w:rPr>
          <w:sz w:val="20"/>
          <w:szCs w:val="20"/>
        </w:rPr>
      </w:pPr>
      <w:r w:rsidRPr="00631091">
        <w:rPr>
          <w:sz w:val="20"/>
          <w:szCs w:val="20"/>
        </w:rPr>
        <w:t xml:space="preserve">ΠΑΡΑΡΤΗΜΑ </w:t>
      </w:r>
      <w:r w:rsidR="00717A2F" w:rsidRPr="00631091">
        <w:rPr>
          <w:sz w:val="20"/>
          <w:szCs w:val="20"/>
        </w:rPr>
        <w:t>Χ</w:t>
      </w:r>
    </w:p>
    <w:p w14:paraId="3195EC1F" w14:textId="31410CD5" w:rsidR="00E30226" w:rsidRPr="00631091" w:rsidRDefault="00717A2F" w:rsidP="00E30226">
      <w:pPr>
        <w:pStyle w:val="Heading1"/>
        <w:spacing w:before="60" w:after="60"/>
        <w:ind w:left="0" w:right="0"/>
        <w:rPr>
          <w:sz w:val="20"/>
          <w:szCs w:val="20"/>
        </w:rPr>
      </w:pPr>
      <w:r w:rsidRPr="00631091">
        <w:rPr>
          <w:sz w:val="20"/>
          <w:szCs w:val="20"/>
        </w:rPr>
        <w:t>ΔΙΚΑΙΟΛΟΓΗΤΙΚΑ ΓΙΑ ΤΗΝ ΚΑΤΑΒΟΛΗ ΤΗΣ ΕΠΙΧΟΡΗΓΗΣΗΣ</w:t>
      </w:r>
    </w:p>
    <w:p w14:paraId="5F9022F9" w14:textId="279613A8" w:rsidR="00E30226" w:rsidRPr="00631091" w:rsidRDefault="00E30226" w:rsidP="00E30226">
      <w:pPr>
        <w:tabs>
          <w:tab w:val="left" w:pos="2895"/>
        </w:tabs>
        <w:spacing w:before="60" w:after="60"/>
        <w:rPr>
          <w:rFonts w:ascii="Tahoma" w:hAnsi="Tahoma" w:cs="Tahoma"/>
          <w:sz w:val="20"/>
          <w:szCs w:val="20"/>
        </w:rPr>
      </w:pPr>
    </w:p>
    <w:p w14:paraId="2F7478CD" w14:textId="4652B261" w:rsidR="00604668" w:rsidRPr="00631091" w:rsidRDefault="00604668" w:rsidP="00604668">
      <w:pPr>
        <w:widowControl/>
        <w:suppressAutoHyphens/>
        <w:autoSpaceDE/>
        <w:autoSpaceDN/>
        <w:ind w:right="57"/>
        <w:jc w:val="both"/>
        <w:rPr>
          <w:rFonts w:ascii="Tahoma" w:eastAsia="Times New Roman" w:hAnsi="Tahoma" w:cs="Tahoma"/>
          <w:spacing w:val="-2"/>
          <w:sz w:val="20"/>
          <w:szCs w:val="20"/>
          <w:lang w:eastAsia="ar-SA"/>
        </w:rPr>
      </w:pPr>
      <w:r w:rsidRPr="00631091">
        <w:rPr>
          <w:rFonts w:ascii="Tahoma" w:eastAsia="Times New Roman" w:hAnsi="Tahoma" w:cs="Tahoma"/>
          <w:sz w:val="20"/>
          <w:szCs w:val="20"/>
          <w:lang w:eastAsia="ar-SA"/>
        </w:rPr>
        <w:t>Για</w:t>
      </w:r>
      <w:r w:rsidRPr="00631091">
        <w:rPr>
          <w:rFonts w:ascii="Tahoma" w:eastAsia="Times New Roman" w:hAnsi="Tahoma" w:cs="Tahoma"/>
          <w:spacing w:val="-7"/>
          <w:sz w:val="20"/>
          <w:szCs w:val="20"/>
          <w:lang w:eastAsia="ar-SA"/>
        </w:rPr>
        <w:t xml:space="preserve"> </w:t>
      </w:r>
      <w:r w:rsidRPr="00631091">
        <w:rPr>
          <w:rFonts w:ascii="Tahoma" w:eastAsia="Times New Roman" w:hAnsi="Tahoma" w:cs="Tahoma"/>
          <w:sz w:val="20"/>
          <w:szCs w:val="20"/>
          <w:lang w:eastAsia="ar-SA"/>
        </w:rPr>
        <w:t>την</w:t>
      </w:r>
      <w:r w:rsidRPr="00631091">
        <w:rPr>
          <w:rFonts w:ascii="Tahoma" w:eastAsia="Times New Roman" w:hAnsi="Tahoma" w:cs="Tahoma"/>
          <w:spacing w:val="-6"/>
          <w:sz w:val="20"/>
          <w:szCs w:val="20"/>
          <w:lang w:eastAsia="ar-SA"/>
        </w:rPr>
        <w:t xml:space="preserve"> </w:t>
      </w:r>
      <w:r w:rsidRPr="00631091">
        <w:rPr>
          <w:rFonts w:ascii="Tahoma" w:eastAsia="Times New Roman" w:hAnsi="Tahoma" w:cs="Tahoma"/>
          <w:sz w:val="20"/>
          <w:szCs w:val="20"/>
          <w:lang w:eastAsia="ar-SA"/>
        </w:rPr>
        <w:t>καταβολή</w:t>
      </w:r>
      <w:r w:rsidRPr="00631091">
        <w:rPr>
          <w:rFonts w:ascii="Tahoma" w:eastAsia="Times New Roman" w:hAnsi="Tahoma" w:cs="Tahoma"/>
          <w:spacing w:val="-7"/>
          <w:sz w:val="20"/>
          <w:szCs w:val="20"/>
          <w:lang w:eastAsia="ar-SA"/>
        </w:rPr>
        <w:t xml:space="preserve"> </w:t>
      </w:r>
      <w:r w:rsidRPr="00631091">
        <w:rPr>
          <w:rFonts w:ascii="Tahoma" w:eastAsia="Times New Roman" w:hAnsi="Tahoma" w:cs="Tahoma"/>
          <w:sz w:val="20"/>
          <w:szCs w:val="20"/>
          <w:lang w:eastAsia="ar-SA"/>
        </w:rPr>
        <w:t>της</w:t>
      </w:r>
      <w:r w:rsidRPr="00631091">
        <w:rPr>
          <w:rFonts w:ascii="Tahoma" w:eastAsia="Times New Roman" w:hAnsi="Tahoma" w:cs="Tahoma"/>
          <w:spacing w:val="-6"/>
          <w:sz w:val="20"/>
          <w:szCs w:val="20"/>
          <w:lang w:eastAsia="ar-SA"/>
        </w:rPr>
        <w:t xml:space="preserve"> </w:t>
      </w:r>
      <w:r w:rsidRPr="00631091">
        <w:rPr>
          <w:rFonts w:ascii="Tahoma" w:eastAsia="Times New Roman" w:hAnsi="Tahoma" w:cs="Tahoma"/>
          <w:sz w:val="20"/>
          <w:szCs w:val="20"/>
          <w:lang w:eastAsia="ar-SA"/>
        </w:rPr>
        <w:t>επιχορήγησης</w:t>
      </w:r>
      <w:r w:rsidRPr="00631091">
        <w:rPr>
          <w:rFonts w:ascii="Tahoma" w:eastAsia="Times New Roman" w:hAnsi="Tahoma" w:cs="Tahoma"/>
          <w:spacing w:val="-6"/>
          <w:sz w:val="20"/>
          <w:szCs w:val="20"/>
          <w:lang w:eastAsia="ar-SA"/>
        </w:rPr>
        <w:t xml:space="preserve"> </w:t>
      </w:r>
      <w:r w:rsidRPr="00631091">
        <w:rPr>
          <w:rFonts w:ascii="Tahoma" w:eastAsia="Times New Roman" w:hAnsi="Tahoma" w:cs="Tahoma"/>
          <w:spacing w:val="-2"/>
          <w:sz w:val="20"/>
          <w:szCs w:val="20"/>
          <w:lang w:eastAsia="ar-SA"/>
        </w:rPr>
        <w:t>απαιτούνται:</w:t>
      </w:r>
    </w:p>
    <w:p w14:paraId="6D920F3F" w14:textId="77777777" w:rsidR="00604668" w:rsidRDefault="00604668" w:rsidP="00604668">
      <w:pPr>
        <w:widowControl/>
        <w:suppressAutoHyphens/>
        <w:autoSpaceDE/>
        <w:autoSpaceDN/>
        <w:ind w:right="57"/>
        <w:jc w:val="both"/>
        <w:rPr>
          <w:rFonts w:ascii="Tahoma" w:eastAsia="Times New Roman" w:hAnsi="Tahoma" w:cs="Tahoma"/>
          <w:sz w:val="20"/>
          <w:szCs w:val="20"/>
          <w:lang w:eastAsia="ar-SA"/>
        </w:rPr>
      </w:pPr>
    </w:p>
    <w:p w14:paraId="1874B1AB" w14:textId="0D4C7F9E" w:rsidR="005934F8" w:rsidRPr="001B47B7" w:rsidRDefault="005934F8" w:rsidP="00604668">
      <w:pPr>
        <w:widowControl/>
        <w:suppressAutoHyphens/>
        <w:autoSpaceDE/>
        <w:autoSpaceDN/>
        <w:ind w:right="57"/>
        <w:jc w:val="both"/>
        <w:rPr>
          <w:rFonts w:ascii="Tahoma" w:eastAsia="Times New Roman" w:hAnsi="Tahoma" w:cs="Tahoma"/>
          <w:b/>
          <w:bCs/>
          <w:sz w:val="20"/>
          <w:szCs w:val="20"/>
          <w:lang w:eastAsia="ar-SA"/>
        </w:rPr>
      </w:pPr>
      <w:r w:rsidRPr="001B47B7">
        <w:rPr>
          <w:rFonts w:ascii="Tahoma" w:eastAsia="Times New Roman" w:hAnsi="Tahoma" w:cs="Tahoma"/>
          <w:b/>
          <w:bCs/>
          <w:sz w:val="20"/>
          <w:szCs w:val="20"/>
          <w:lang w:eastAsia="ar-SA"/>
        </w:rPr>
        <w:t>Α. Για όλους τους φορείς σε όλα τα αιτήματα (προκαταβολή, ενδιάμεση, τελική καταβολή) :</w:t>
      </w:r>
    </w:p>
    <w:p w14:paraId="736610D8" w14:textId="77777777" w:rsidR="005934F8" w:rsidRPr="00631091" w:rsidRDefault="005934F8" w:rsidP="00604668">
      <w:pPr>
        <w:widowControl/>
        <w:suppressAutoHyphens/>
        <w:autoSpaceDE/>
        <w:autoSpaceDN/>
        <w:ind w:right="57"/>
        <w:jc w:val="both"/>
        <w:rPr>
          <w:rFonts w:ascii="Tahoma" w:eastAsia="Times New Roman" w:hAnsi="Tahoma" w:cs="Tahoma"/>
          <w:sz w:val="20"/>
          <w:szCs w:val="20"/>
          <w:lang w:eastAsia="ar-SA"/>
        </w:rPr>
      </w:pPr>
    </w:p>
    <w:p w14:paraId="224B0DFE" w14:textId="708CBA63" w:rsidR="00604668" w:rsidRPr="00FE6B1A" w:rsidRDefault="00D110A8" w:rsidP="0073670B">
      <w:pPr>
        <w:widowControl/>
        <w:numPr>
          <w:ilvl w:val="0"/>
          <w:numId w:val="1"/>
        </w:numPr>
        <w:autoSpaceDE/>
        <w:autoSpaceDN/>
        <w:spacing w:after="200" w:line="276" w:lineRule="auto"/>
        <w:ind w:right="57"/>
        <w:contextualSpacing/>
        <w:jc w:val="both"/>
        <w:rPr>
          <w:rFonts w:ascii="Tahoma" w:eastAsia="Calibri" w:hAnsi="Tahoma" w:cs="Tahoma"/>
          <w:sz w:val="20"/>
          <w:szCs w:val="20"/>
        </w:rPr>
      </w:pPr>
      <w:r w:rsidRPr="00FE6B1A">
        <w:rPr>
          <w:rFonts w:ascii="Tahoma" w:eastAsia="Calibri" w:hAnsi="Tahoma" w:cs="Tahoma"/>
          <w:b/>
          <w:bCs/>
          <w:sz w:val="20"/>
          <w:szCs w:val="20"/>
        </w:rPr>
        <w:t>03</w:t>
      </w:r>
      <w:r w:rsidR="009B6E85" w:rsidRPr="00FE6B1A">
        <w:rPr>
          <w:rFonts w:ascii="Tahoma" w:eastAsia="Calibri" w:hAnsi="Tahoma" w:cs="Tahoma"/>
          <w:b/>
          <w:bCs/>
          <w:sz w:val="20"/>
          <w:szCs w:val="20"/>
        </w:rPr>
        <w:t>.</w:t>
      </w:r>
      <w:r w:rsidRPr="00FE6B1A">
        <w:rPr>
          <w:rFonts w:ascii="Tahoma" w:eastAsia="Calibri" w:hAnsi="Tahoma" w:cs="Tahoma"/>
          <w:b/>
          <w:bCs/>
          <w:sz w:val="20"/>
          <w:szCs w:val="20"/>
        </w:rPr>
        <w:t>01</w:t>
      </w:r>
      <w:r w:rsidR="009B6E85" w:rsidRPr="00FE6B1A">
        <w:rPr>
          <w:rFonts w:ascii="Tahoma" w:eastAsia="Calibri" w:hAnsi="Tahoma" w:cs="Tahoma"/>
          <w:b/>
          <w:bCs/>
          <w:sz w:val="20"/>
          <w:szCs w:val="20"/>
        </w:rPr>
        <w:t>.</w:t>
      </w:r>
      <w:r w:rsidR="009B6E85" w:rsidRPr="00FE6B1A">
        <w:rPr>
          <w:rFonts w:ascii="Tahoma" w:eastAsia="Calibri" w:hAnsi="Tahoma" w:cs="Tahoma"/>
          <w:sz w:val="20"/>
          <w:szCs w:val="20"/>
        </w:rPr>
        <w:t xml:space="preserve"> </w:t>
      </w:r>
      <w:r w:rsidRPr="00FE6B1A">
        <w:rPr>
          <w:rFonts w:ascii="Tahoma" w:eastAsia="Calibri" w:hAnsi="Tahoma" w:cs="Tahoma"/>
          <w:b/>
          <w:bCs/>
          <w:sz w:val="20"/>
          <w:szCs w:val="20"/>
        </w:rPr>
        <w:t>Έγγραφο τράπεζας</w:t>
      </w:r>
      <w:r w:rsidR="00604668" w:rsidRPr="00FE6B1A">
        <w:rPr>
          <w:rFonts w:ascii="Tahoma" w:eastAsia="Calibri" w:hAnsi="Tahoma" w:cs="Tahoma"/>
          <w:b/>
          <w:bCs/>
          <w:sz w:val="20"/>
          <w:szCs w:val="20"/>
        </w:rPr>
        <w:t xml:space="preserve"> με το ΙΒΑΝ του τραπεζικού λογαριασμού</w:t>
      </w:r>
      <w:r w:rsidR="00604668" w:rsidRPr="00FE6B1A">
        <w:rPr>
          <w:rFonts w:ascii="Tahoma" w:eastAsia="Calibri" w:hAnsi="Tahoma" w:cs="Tahoma"/>
          <w:sz w:val="20"/>
          <w:szCs w:val="20"/>
        </w:rPr>
        <w:t xml:space="preserve"> του δικαιούχου (πχ. εκτύπωση</w:t>
      </w:r>
      <w:r w:rsidR="00604668" w:rsidRPr="00FE6B1A">
        <w:rPr>
          <w:rFonts w:ascii="Tahoma" w:eastAsia="Calibri" w:hAnsi="Tahoma" w:cs="Tahoma"/>
          <w:spacing w:val="40"/>
          <w:sz w:val="20"/>
          <w:szCs w:val="20"/>
        </w:rPr>
        <w:t xml:space="preserve"> </w:t>
      </w:r>
      <w:r w:rsidR="00604668" w:rsidRPr="00FE6B1A">
        <w:rPr>
          <w:rFonts w:ascii="Tahoma" w:eastAsia="Calibri" w:hAnsi="Tahoma" w:cs="Tahoma"/>
          <w:sz w:val="20"/>
          <w:szCs w:val="20"/>
        </w:rPr>
        <w:t>από</w:t>
      </w:r>
      <w:r w:rsidR="00604668" w:rsidRPr="00FE6B1A">
        <w:rPr>
          <w:rFonts w:ascii="Tahoma" w:eastAsia="Calibri" w:hAnsi="Tahoma" w:cs="Tahoma"/>
          <w:spacing w:val="40"/>
          <w:sz w:val="20"/>
          <w:szCs w:val="20"/>
        </w:rPr>
        <w:t xml:space="preserve"> </w:t>
      </w:r>
      <w:r w:rsidR="00604668" w:rsidRPr="00FE6B1A">
        <w:rPr>
          <w:rFonts w:ascii="Tahoma" w:eastAsia="Calibri" w:hAnsi="Tahoma" w:cs="Tahoma"/>
          <w:sz w:val="20"/>
          <w:szCs w:val="20"/>
        </w:rPr>
        <w:t>το</w:t>
      </w:r>
      <w:r w:rsidR="00604668" w:rsidRPr="00FE6B1A">
        <w:rPr>
          <w:rFonts w:ascii="Tahoma" w:eastAsia="Calibri" w:hAnsi="Tahoma" w:cs="Tahoma"/>
          <w:spacing w:val="40"/>
          <w:sz w:val="20"/>
          <w:szCs w:val="20"/>
        </w:rPr>
        <w:t xml:space="preserve"> </w:t>
      </w:r>
      <w:r w:rsidR="00604668" w:rsidRPr="00FE6B1A">
        <w:rPr>
          <w:rFonts w:ascii="Tahoma" w:eastAsia="Calibri" w:hAnsi="Tahoma" w:cs="Tahoma"/>
          <w:sz w:val="20"/>
          <w:szCs w:val="20"/>
        </w:rPr>
        <w:t>e-banking)</w:t>
      </w:r>
      <w:r w:rsidR="00604668" w:rsidRPr="00FE6B1A">
        <w:rPr>
          <w:rFonts w:ascii="Tahoma" w:eastAsia="Calibri" w:hAnsi="Tahoma" w:cs="Tahoma"/>
          <w:spacing w:val="40"/>
          <w:sz w:val="20"/>
          <w:szCs w:val="20"/>
        </w:rPr>
        <w:t xml:space="preserve"> </w:t>
      </w:r>
      <w:r w:rsidR="00604668" w:rsidRPr="00FE6B1A">
        <w:rPr>
          <w:rFonts w:ascii="Tahoma" w:eastAsia="Calibri" w:hAnsi="Tahoma" w:cs="Tahoma"/>
          <w:sz w:val="20"/>
          <w:szCs w:val="20"/>
        </w:rPr>
        <w:t>που</w:t>
      </w:r>
      <w:r w:rsidR="00604668" w:rsidRPr="00FE6B1A">
        <w:rPr>
          <w:rFonts w:ascii="Tahoma" w:eastAsia="Calibri" w:hAnsi="Tahoma" w:cs="Tahoma"/>
          <w:spacing w:val="35"/>
          <w:sz w:val="20"/>
          <w:szCs w:val="20"/>
        </w:rPr>
        <w:t xml:space="preserve"> </w:t>
      </w:r>
      <w:r w:rsidR="00604668" w:rsidRPr="00FE6B1A">
        <w:rPr>
          <w:rFonts w:ascii="Tahoma" w:eastAsia="Calibri" w:hAnsi="Tahoma" w:cs="Tahoma"/>
          <w:sz w:val="20"/>
          <w:szCs w:val="20"/>
        </w:rPr>
        <w:t>θα</w:t>
      </w:r>
      <w:r w:rsidR="00604668" w:rsidRPr="00FE6B1A">
        <w:rPr>
          <w:rFonts w:ascii="Tahoma" w:eastAsia="Calibri" w:hAnsi="Tahoma" w:cs="Tahoma"/>
          <w:spacing w:val="35"/>
          <w:sz w:val="20"/>
          <w:szCs w:val="20"/>
        </w:rPr>
        <w:t xml:space="preserve"> </w:t>
      </w:r>
      <w:r w:rsidR="00604668" w:rsidRPr="00FE6B1A">
        <w:rPr>
          <w:rFonts w:ascii="Tahoma" w:eastAsia="Calibri" w:hAnsi="Tahoma" w:cs="Tahoma"/>
          <w:sz w:val="20"/>
          <w:szCs w:val="20"/>
        </w:rPr>
        <w:t>χρησιμοποιηθεί</w:t>
      </w:r>
      <w:r w:rsidR="00604668" w:rsidRPr="00FE6B1A">
        <w:rPr>
          <w:rFonts w:ascii="Tahoma" w:eastAsia="Calibri" w:hAnsi="Tahoma" w:cs="Tahoma"/>
          <w:spacing w:val="35"/>
          <w:sz w:val="20"/>
          <w:szCs w:val="20"/>
        </w:rPr>
        <w:t xml:space="preserve"> </w:t>
      </w:r>
      <w:r w:rsidR="00604668" w:rsidRPr="00FE6B1A">
        <w:rPr>
          <w:rFonts w:ascii="Tahoma" w:eastAsia="Calibri" w:hAnsi="Tahoma" w:cs="Tahoma"/>
          <w:sz w:val="20"/>
          <w:szCs w:val="20"/>
        </w:rPr>
        <w:t>για</w:t>
      </w:r>
      <w:r w:rsidR="00604668" w:rsidRPr="00FE6B1A">
        <w:rPr>
          <w:rFonts w:ascii="Tahoma" w:eastAsia="Calibri" w:hAnsi="Tahoma" w:cs="Tahoma"/>
          <w:spacing w:val="37"/>
          <w:sz w:val="20"/>
          <w:szCs w:val="20"/>
        </w:rPr>
        <w:t xml:space="preserve"> </w:t>
      </w:r>
      <w:r w:rsidR="00604668" w:rsidRPr="00FE6B1A">
        <w:rPr>
          <w:rFonts w:ascii="Tahoma" w:eastAsia="Calibri" w:hAnsi="Tahoma" w:cs="Tahoma"/>
          <w:sz w:val="20"/>
          <w:szCs w:val="20"/>
        </w:rPr>
        <w:t>την</w:t>
      </w:r>
      <w:r w:rsidR="00604668" w:rsidRPr="00FE6B1A">
        <w:rPr>
          <w:rFonts w:ascii="Tahoma" w:eastAsia="Calibri" w:hAnsi="Tahoma" w:cs="Tahoma"/>
          <w:spacing w:val="35"/>
          <w:sz w:val="20"/>
          <w:szCs w:val="20"/>
        </w:rPr>
        <w:t xml:space="preserve"> </w:t>
      </w:r>
      <w:r w:rsidR="00604668" w:rsidRPr="00FE6B1A">
        <w:rPr>
          <w:rFonts w:ascii="Tahoma" w:eastAsia="Calibri" w:hAnsi="Tahoma" w:cs="Tahoma"/>
          <w:sz w:val="20"/>
          <w:szCs w:val="20"/>
        </w:rPr>
        <w:t>πίστωση</w:t>
      </w:r>
      <w:r w:rsidR="00604668" w:rsidRPr="00FE6B1A">
        <w:rPr>
          <w:rFonts w:ascii="Tahoma" w:eastAsia="Calibri" w:hAnsi="Tahoma" w:cs="Tahoma"/>
          <w:spacing w:val="35"/>
          <w:sz w:val="20"/>
          <w:szCs w:val="20"/>
        </w:rPr>
        <w:t xml:space="preserve"> </w:t>
      </w:r>
      <w:r w:rsidR="00604668" w:rsidRPr="00FE6B1A">
        <w:rPr>
          <w:rFonts w:ascii="Tahoma" w:eastAsia="Calibri" w:hAnsi="Tahoma" w:cs="Tahoma"/>
          <w:sz w:val="20"/>
          <w:szCs w:val="20"/>
        </w:rPr>
        <w:t>της</w:t>
      </w:r>
      <w:r w:rsidR="00604668" w:rsidRPr="00FE6B1A">
        <w:rPr>
          <w:rFonts w:ascii="Tahoma" w:eastAsia="Calibri" w:hAnsi="Tahoma" w:cs="Tahoma"/>
          <w:spacing w:val="36"/>
          <w:sz w:val="20"/>
          <w:szCs w:val="20"/>
        </w:rPr>
        <w:t xml:space="preserve"> </w:t>
      </w:r>
      <w:r w:rsidR="00604668" w:rsidRPr="00FE6B1A">
        <w:rPr>
          <w:rFonts w:ascii="Tahoma" w:eastAsia="Calibri" w:hAnsi="Tahoma" w:cs="Tahoma"/>
          <w:sz w:val="20"/>
          <w:szCs w:val="20"/>
        </w:rPr>
        <w:t>δόσης, στο οποίο θα αναφέρεται και η επωνυμία του δικαιούχου.</w:t>
      </w:r>
    </w:p>
    <w:p w14:paraId="34648D1F" w14:textId="781BD6B2" w:rsidR="00604668" w:rsidRPr="00FE6B1A" w:rsidRDefault="009B6E85" w:rsidP="0073670B">
      <w:pPr>
        <w:widowControl/>
        <w:numPr>
          <w:ilvl w:val="0"/>
          <w:numId w:val="1"/>
        </w:numPr>
        <w:autoSpaceDE/>
        <w:autoSpaceDN/>
        <w:spacing w:after="200" w:line="276" w:lineRule="auto"/>
        <w:ind w:right="57"/>
        <w:contextualSpacing/>
        <w:jc w:val="both"/>
        <w:rPr>
          <w:rFonts w:ascii="Tahoma" w:eastAsia="Calibri" w:hAnsi="Tahoma" w:cs="Tahoma"/>
          <w:sz w:val="20"/>
          <w:szCs w:val="20"/>
        </w:rPr>
      </w:pPr>
      <w:r w:rsidRPr="00FE6B1A">
        <w:rPr>
          <w:rFonts w:ascii="Tahoma" w:eastAsia="Calibri" w:hAnsi="Tahoma" w:cs="Tahoma"/>
          <w:b/>
          <w:bCs/>
          <w:sz w:val="20"/>
          <w:szCs w:val="20"/>
        </w:rPr>
        <w:t>08.03.</w:t>
      </w:r>
      <w:r w:rsidRPr="00FE6B1A">
        <w:rPr>
          <w:rFonts w:ascii="Tahoma" w:eastAsia="Calibri" w:hAnsi="Tahoma" w:cs="Tahoma"/>
          <w:sz w:val="20"/>
          <w:szCs w:val="20"/>
        </w:rPr>
        <w:t xml:space="preserve"> </w:t>
      </w:r>
      <w:r w:rsidR="00604668" w:rsidRPr="00FE6B1A">
        <w:rPr>
          <w:rFonts w:ascii="Tahoma" w:eastAsia="Calibri" w:hAnsi="Tahoma" w:cs="Tahoma"/>
          <w:b/>
          <w:bCs/>
          <w:sz w:val="20"/>
          <w:szCs w:val="20"/>
        </w:rPr>
        <w:t>Αποδεικτικό φορολογικής ενημερότητας</w:t>
      </w:r>
      <w:r w:rsidR="00604668" w:rsidRPr="00FE6B1A">
        <w:rPr>
          <w:rFonts w:ascii="Tahoma" w:eastAsia="Calibri" w:hAnsi="Tahoma" w:cs="Tahoma"/>
          <w:sz w:val="20"/>
          <w:szCs w:val="20"/>
        </w:rPr>
        <w:t xml:space="preserve"> </w:t>
      </w:r>
      <w:r w:rsidR="00D110A8" w:rsidRPr="00FE6B1A">
        <w:rPr>
          <w:rFonts w:ascii="Tahoma" w:eastAsia="Calibri" w:hAnsi="Tahoma" w:cs="Tahoma"/>
          <w:sz w:val="20"/>
          <w:szCs w:val="20"/>
        </w:rPr>
        <w:t>για είσπραξη χρημάτων από φορείς Κεντρικής</w:t>
      </w:r>
      <w:r w:rsidR="00D110A8" w:rsidRPr="00FE6B1A">
        <w:rPr>
          <w:rFonts w:ascii="Tahoma" w:eastAsia="Calibri" w:hAnsi="Tahoma" w:cs="Tahoma"/>
          <w:sz w:val="20"/>
          <w:szCs w:val="20"/>
        </w:rPr>
        <w:br/>
        <w:t>Διοίκησης σε ισχύ. Διευκρινίζεται ότι δε θα πρέπει να υπάρχει όρος παρακράτησης, βάσει της</w:t>
      </w:r>
      <w:r w:rsidR="00D110A8" w:rsidRPr="00FE6B1A">
        <w:rPr>
          <w:rFonts w:ascii="Tahoma" w:eastAsia="Calibri" w:hAnsi="Tahoma" w:cs="Tahoma"/>
          <w:sz w:val="20"/>
          <w:szCs w:val="20"/>
        </w:rPr>
        <w:br/>
        <w:t>παραγράφου 3 του άρθρου 61 του Ν. 4914/2022.</w:t>
      </w:r>
      <w:r w:rsidR="00604668" w:rsidRPr="00FE6B1A">
        <w:rPr>
          <w:rFonts w:ascii="Tahoma" w:eastAsia="Calibri" w:hAnsi="Tahoma" w:cs="Tahoma"/>
          <w:sz w:val="20"/>
          <w:szCs w:val="20"/>
        </w:rPr>
        <w:t>.</w:t>
      </w:r>
    </w:p>
    <w:p w14:paraId="1086B72B" w14:textId="4995D8B8" w:rsidR="00604668" w:rsidRPr="00FE6B1A" w:rsidRDefault="009B6E85" w:rsidP="0073670B">
      <w:pPr>
        <w:widowControl/>
        <w:numPr>
          <w:ilvl w:val="0"/>
          <w:numId w:val="1"/>
        </w:numPr>
        <w:autoSpaceDE/>
        <w:autoSpaceDN/>
        <w:spacing w:after="200" w:line="276" w:lineRule="auto"/>
        <w:ind w:right="57"/>
        <w:contextualSpacing/>
        <w:jc w:val="both"/>
        <w:rPr>
          <w:rFonts w:ascii="Tahoma" w:eastAsia="Calibri" w:hAnsi="Tahoma" w:cs="Tahoma"/>
          <w:sz w:val="20"/>
          <w:szCs w:val="20"/>
        </w:rPr>
      </w:pPr>
      <w:r w:rsidRPr="00FE6B1A">
        <w:rPr>
          <w:rFonts w:ascii="Tahoma" w:eastAsia="Calibri" w:hAnsi="Tahoma" w:cs="Tahoma"/>
          <w:b/>
          <w:bCs/>
          <w:sz w:val="20"/>
          <w:szCs w:val="20"/>
        </w:rPr>
        <w:t>08.02.</w:t>
      </w:r>
      <w:r w:rsidRPr="00FE6B1A">
        <w:rPr>
          <w:rFonts w:ascii="Tahoma" w:eastAsia="Calibri" w:hAnsi="Tahoma" w:cs="Tahoma"/>
          <w:sz w:val="20"/>
          <w:szCs w:val="20"/>
        </w:rPr>
        <w:t xml:space="preserve"> </w:t>
      </w:r>
      <w:r w:rsidR="00604668" w:rsidRPr="00FE6B1A">
        <w:rPr>
          <w:rFonts w:ascii="Tahoma" w:eastAsia="Calibri" w:hAnsi="Tahoma" w:cs="Tahoma"/>
          <w:b/>
          <w:bCs/>
          <w:sz w:val="20"/>
          <w:szCs w:val="20"/>
        </w:rPr>
        <w:t>Αποδεικτικό ασφαλιστικής ενημερότητας</w:t>
      </w:r>
      <w:r w:rsidR="00604668" w:rsidRPr="00FE6B1A">
        <w:rPr>
          <w:rFonts w:ascii="Tahoma" w:eastAsia="Calibri" w:hAnsi="Tahoma" w:cs="Tahoma"/>
          <w:sz w:val="20"/>
          <w:szCs w:val="20"/>
        </w:rPr>
        <w:t xml:space="preserve"> για είσπραξη εκκαθαρισμένων απαιτήσεων από το Δημόσιο σε ισχύ</w:t>
      </w:r>
      <w:r w:rsidR="00D110A8" w:rsidRPr="00FE6B1A">
        <w:rPr>
          <w:rFonts w:ascii="Tahoma" w:eastAsia="Calibri" w:hAnsi="Tahoma" w:cs="Tahoma"/>
          <w:sz w:val="20"/>
          <w:szCs w:val="20"/>
        </w:rPr>
        <w:t>.</w:t>
      </w:r>
      <w:r w:rsidR="00604668" w:rsidRPr="00FE6B1A">
        <w:rPr>
          <w:rFonts w:ascii="Tahoma" w:eastAsia="Calibri" w:hAnsi="Tahoma" w:cs="Tahoma"/>
          <w:sz w:val="20"/>
          <w:szCs w:val="20"/>
        </w:rPr>
        <w:t xml:space="preserve"> </w:t>
      </w:r>
      <w:r w:rsidR="00D110A8" w:rsidRPr="00FE6B1A">
        <w:rPr>
          <w:rFonts w:ascii="Tahoma" w:eastAsia="Calibri" w:hAnsi="Tahoma" w:cs="Tahoma"/>
          <w:sz w:val="20"/>
          <w:szCs w:val="20"/>
        </w:rPr>
        <w:t>Διευκρινίζεται ότι δε θα πρέπει να υπάρχει όρος παρακράτησης, βάσει της παραγράφου 3 του άρθρου 61 του Ν. 4914/2022.</w:t>
      </w:r>
    </w:p>
    <w:p w14:paraId="407C1FA8" w14:textId="61D6F4BA" w:rsidR="00604668" w:rsidRPr="005934F8" w:rsidRDefault="009B6E85" w:rsidP="0073670B">
      <w:pPr>
        <w:widowControl/>
        <w:numPr>
          <w:ilvl w:val="0"/>
          <w:numId w:val="1"/>
        </w:numPr>
        <w:autoSpaceDE/>
        <w:autoSpaceDN/>
        <w:spacing w:after="200" w:line="276" w:lineRule="auto"/>
        <w:ind w:right="57"/>
        <w:contextualSpacing/>
        <w:jc w:val="both"/>
        <w:rPr>
          <w:rFonts w:ascii="Tahoma" w:eastAsia="Calibri" w:hAnsi="Tahoma" w:cs="Tahoma"/>
          <w:i/>
          <w:iCs/>
          <w:sz w:val="20"/>
          <w:szCs w:val="20"/>
        </w:rPr>
      </w:pPr>
      <w:r w:rsidRPr="00FE6B1A">
        <w:rPr>
          <w:rFonts w:ascii="Tahoma" w:eastAsia="Calibri" w:hAnsi="Tahoma" w:cs="Tahoma"/>
          <w:b/>
          <w:bCs/>
          <w:sz w:val="20"/>
          <w:szCs w:val="20"/>
        </w:rPr>
        <w:t>02.06.</w:t>
      </w:r>
      <w:r w:rsidRPr="00FE6B1A">
        <w:rPr>
          <w:rFonts w:ascii="Tahoma" w:eastAsia="Calibri" w:hAnsi="Tahoma" w:cs="Tahoma"/>
          <w:sz w:val="20"/>
          <w:szCs w:val="20"/>
        </w:rPr>
        <w:t xml:space="preserve"> </w:t>
      </w:r>
      <w:r w:rsidR="00604668" w:rsidRPr="00FE6B1A">
        <w:rPr>
          <w:rFonts w:ascii="Tahoma" w:eastAsia="Calibri" w:hAnsi="Tahoma" w:cs="Tahoma"/>
          <w:b/>
          <w:bCs/>
          <w:sz w:val="20"/>
          <w:szCs w:val="20"/>
        </w:rPr>
        <w:t>Αποδεικτικό Καταχώρησης στο Μητρώο Πραγματικών Δικαιούχων</w:t>
      </w:r>
      <w:r w:rsidR="00604668" w:rsidRPr="00FE6B1A">
        <w:rPr>
          <w:rFonts w:ascii="Tahoma" w:eastAsia="Calibri" w:hAnsi="Tahoma" w:cs="Tahoma"/>
          <w:sz w:val="20"/>
          <w:szCs w:val="20"/>
        </w:rPr>
        <w:t xml:space="preserve"> του άρθρου 20 του ν. 4557/2018 (Α΄ 139), όπως ισχύει, εφόσον ο Δικαιούχος περιλαμβάνεται στους υπόχρεους</w:t>
      </w:r>
      <w:r w:rsidR="00604668" w:rsidRPr="00FE6B1A">
        <w:rPr>
          <w:rFonts w:ascii="Tahoma" w:eastAsia="Calibri" w:hAnsi="Tahoma" w:cs="Tahoma"/>
          <w:spacing w:val="-16"/>
          <w:sz w:val="20"/>
          <w:szCs w:val="20"/>
        </w:rPr>
        <w:t xml:space="preserve"> </w:t>
      </w:r>
      <w:r w:rsidR="00604668" w:rsidRPr="00FE6B1A">
        <w:rPr>
          <w:rFonts w:ascii="Tahoma" w:eastAsia="Calibri" w:hAnsi="Tahoma" w:cs="Tahoma"/>
          <w:sz w:val="20"/>
          <w:szCs w:val="20"/>
        </w:rPr>
        <w:t>εγγραφής</w:t>
      </w:r>
      <w:r w:rsidR="00604668" w:rsidRPr="00FE6B1A">
        <w:rPr>
          <w:rFonts w:ascii="Tahoma" w:eastAsia="Calibri" w:hAnsi="Tahoma" w:cs="Tahoma"/>
          <w:spacing w:val="-16"/>
          <w:sz w:val="20"/>
          <w:szCs w:val="20"/>
        </w:rPr>
        <w:t xml:space="preserve"> </w:t>
      </w:r>
      <w:r w:rsidR="00604668" w:rsidRPr="00FE6B1A">
        <w:rPr>
          <w:rFonts w:ascii="Tahoma" w:eastAsia="Calibri" w:hAnsi="Tahoma" w:cs="Tahoma"/>
          <w:sz w:val="20"/>
          <w:szCs w:val="20"/>
        </w:rPr>
        <w:t>στο</w:t>
      </w:r>
      <w:r w:rsidR="00604668" w:rsidRPr="00FE6B1A">
        <w:rPr>
          <w:rFonts w:ascii="Tahoma" w:eastAsia="Calibri" w:hAnsi="Tahoma" w:cs="Tahoma"/>
          <w:spacing w:val="-15"/>
          <w:sz w:val="20"/>
          <w:szCs w:val="20"/>
        </w:rPr>
        <w:t xml:space="preserve"> </w:t>
      </w:r>
      <w:r w:rsidR="00604668" w:rsidRPr="00FE6B1A">
        <w:rPr>
          <w:rFonts w:ascii="Tahoma" w:eastAsia="Calibri" w:hAnsi="Tahoma" w:cs="Tahoma"/>
          <w:sz w:val="20"/>
          <w:szCs w:val="20"/>
        </w:rPr>
        <w:t>Μητρώο.</w:t>
      </w:r>
      <w:r w:rsidR="00604668" w:rsidRPr="00FE6B1A">
        <w:rPr>
          <w:rFonts w:ascii="Tahoma" w:eastAsia="Calibri" w:hAnsi="Tahoma" w:cs="Tahoma"/>
          <w:spacing w:val="-16"/>
          <w:sz w:val="20"/>
          <w:szCs w:val="20"/>
        </w:rPr>
        <w:t xml:space="preserve"> </w:t>
      </w:r>
    </w:p>
    <w:p w14:paraId="02B7B8E1" w14:textId="77777777" w:rsidR="005934F8" w:rsidRDefault="005934F8" w:rsidP="005934F8">
      <w:pPr>
        <w:widowControl/>
        <w:autoSpaceDE/>
        <w:autoSpaceDN/>
        <w:spacing w:after="200" w:line="276" w:lineRule="auto"/>
        <w:ind w:right="57"/>
        <w:contextualSpacing/>
        <w:jc w:val="both"/>
        <w:rPr>
          <w:rFonts w:ascii="Tahoma" w:eastAsia="Calibri" w:hAnsi="Tahoma" w:cs="Tahoma"/>
          <w:i/>
          <w:iCs/>
          <w:sz w:val="20"/>
          <w:szCs w:val="20"/>
        </w:rPr>
      </w:pPr>
    </w:p>
    <w:p w14:paraId="6CC8BCB2" w14:textId="31AA7670" w:rsidR="005934F8" w:rsidRPr="001B47B7" w:rsidRDefault="001B47B7" w:rsidP="005934F8">
      <w:pPr>
        <w:widowControl/>
        <w:autoSpaceDE/>
        <w:autoSpaceDN/>
        <w:spacing w:after="200" w:line="276" w:lineRule="auto"/>
        <w:ind w:right="57"/>
        <w:contextualSpacing/>
        <w:jc w:val="both"/>
        <w:rPr>
          <w:rFonts w:ascii="Tahoma" w:eastAsia="Calibri" w:hAnsi="Tahoma" w:cs="Tahoma"/>
          <w:b/>
          <w:bCs/>
          <w:sz w:val="20"/>
          <w:szCs w:val="20"/>
        </w:rPr>
      </w:pPr>
      <w:r>
        <w:rPr>
          <w:rFonts w:ascii="Tahoma" w:eastAsia="Calibri" w:hAnsi="Tahoma" w:cs="Tahoma"/>
          <w:b/>
          <w:bCs/>
          <w:sz w:val="20"/>
          <w:szCs w:val="20"/>
        </w:rPr>
        <w:t xml:space="preserve">Β.1. </w:t>
      </w:r>
      <w:r w:rsidR="005934F8" w:rsidRPr="001B47B7">
        <w:rPr>
          <w:rFonts w:ascii="Tahoma" w:eastAsia="Calibri" w:hAnsi="Tahoma" w:cs="Tahoma"/>
          <w:b/>
          <w:bCs/>
          <w:sz w:val="20"/>
          <w:szCs w:val="20"/>
        </w:rPr>
        <w:t xml:space="preserve">Επιπρόσθετα μόνο για τις επιχειρήσεις : </w:t>
      </w:r>
    </w:p>
    <w:p w14:paraId="3F742ABB" w14:textId="77777777" w:rsidR="005934F8" w:rsidRPr="00FE6B1A" w:rsidRDefault="005934F8" w:rsidP="005934F8">
      <w:pPr>
        <w:widowControl/>
        <w:autoSpaceDE/>
        <w:autoSpaceDN/>
        <w:spacing w:after="200" w:line="276" w:lineRule="auto"/>
        <w:ind w:right="57"/>
        <w:contextualSpacing/>
        <w:jc w:val="both"/>
        <w:rPr>
          <w:rFonts w:ascii="Tahoma" w:eastAsia="Calibri" w:hAnsi="Tahoma" w:cs="Tahoma"/>
          <w:i/>
          <w:iCs/>
          <w:sz w:val="20"/>
          <w:szCs w:val="20"/>
        </w:rPr>
      </w:pPr>
    </w:p>
    <w:p w14:paraId="0E7777B6" w14:textId="309E2E5F" w:rsidR="009E2281" w:rsidRPr="00FE6B1A" w:rsidRDefault="009E2281" w:rsidP="0073670B">
      <w:pPr>
        <w:widowControl/>
        <w:numPr>
          <w:ilvl w:val="0"/>
          <w:numId w:val="2"/>
        </w:numPr>
        <w:autoSpaceDE/>
        <w:autoSpaceDN/>
        <w:spacing w:after="200" w:line="276" w:lineRule="auto"/>
        <w:ind w:right="57"/>
        <w:contextualSpacing/>
        <w:jc w:val="both"/>
        <w:rPr>
          <w:rFonts w:ascii="Tahoma" w:eastAsia="Calibri" w:hAnsi="Tahoma" w:cs="Tahoma"/>
          <w:i/>
          <w:iCs/>
          <w:sz w:val="20"/>
          <w:szCs w:val="20"/>
        </w:rPr>
      </w:pPr>
      <w:r w:rsidRPr="00FE6B1A">
        <w:rPr>
          <w:rFonts w:ascii="Tahoma" w:eastAsia="Calibri" w:hAnsi="Tahoma" w:cs="Tahoma"/>
          <w:b/>
          <w:bCs/>
          <w:sz w:val="20"/>
          <w:szCs w:val="20"/>
        </w:rPr>
        <w:t>01.15.</w:t>
      </w:r>
      <w:r w:rsidRPr="00FE6B1A">
        <w:rPr>
          <w:rFonts w:ascii="Tahoma" w:hAnsi="Tahoma" w:cs="Tahoma"/>
          <w:color w:val="000000"/>
        </w:rPr>
        <w:t xml:space="preserve"> </w:t>
      </w:r>
      <w:r w:rsidRPr="00EE32FA">
        <w:rPr>
          <w:rFonts w:ascii="Tahoma" w:hAnsi="Tahoma" w:cs="Tahoma"/>
          <w:b/>
          <w:bCs/>
          <w:color w:val="000000"/>
          <w:sz w:val="20"/>
          <w:szCs w:val="20"/>
        </w:rPr>
        <w:t>Βεβαίωση αρμόδιας αρχής</w:t>
      </w:r>
      <w:r w:rsidRPr="00FE6B1A">
        <w:rPr>
          <w:rFonts w:ascii="Tahoma" w:hAnsi="Tahoma" w:cs="Tahoma"/>
          <w:color w:val="000000"/>
          <w:sz w:val="20"/>
          <w:szCs w:val="20"/>
        </w:rPr>
        <w:t xml:space="preserve"> (πχ. εκτύπωση από το TaxisNet) ότι η επιχείρηση διαθέτει υποκατάστημα ή εγκατάσταση στην περιφέρεια Ιονίων Νήσων από την οποία αντλεί κονδύλια για τη χρηματοδότηση του έργου. Η βεβαίωση απαιτείται </w:t>
      </w:r>
      <w:r w:rsidRPr="005934F8">
        <w:rPr>
          <w:rFonts w:ascii="Tahoma" w:hAnsi="Tahoma" w:cs="Tahoma"/>
          <w:b/>
          <w:bCs/>
          <w:color w:val="000000"/>
          <w:sz w:val="20"/>
          <w:szCs w:val="20"/>
        </w:rPr>
        <w:t>μόνο στην πρώτη καταβολή της δημόσιας χρηματοδότησης</w:t>
      </w:r>
      <w:r w:rsidRPr="00FE6B1A">
        <w:rPr>
          <w:rFonts w:ascii="Tahoma" w:hAnsi="Tahoma" w:cs="Tahoma"/>
          <w:color w:val="000000"/>
          <w:sz w:val="20"/>
          <w:szCs w:val="20"/>
        </w:rPr>
        <w:t xml:space="preserve">. </w:t>
      </w:r>
    </w:p>
    <w:p w14:paraId="74D73992" w14:textId="564D3BEC" w:rsidR="00604668" w:rsidRPr="001B47B7" w:rsidRDefault="009B6E85" w:rsidP="0073670B">
      <w:pPr>
        <w:widowControl/>
        <w:numPr>
          <w:ilvl w:val="0"/>
          <w:numId w:val="2"/>
        </w:numPr>
        <w:autoSpaceDE/>
        <w:autoSpaceDN/>
        <w:spacing w:after="200" w:line="276" w:lineRule="auto"/>
        <w:ind w:right="57"/>
        <w:contextualSpacing/>
        <w:jc w:val="both"/>
        <w:rPr>
          <w:rFonts w:ascii="Tahoma" w:eastAsia="Calibri" w:hAnsi="Tahoma" w:cs="Tahoma"/>
          <w:i/>
          <w:iCs/>
          <w:sz w:val="20"/>
          <w:szCs w:val="20"/>
        </w:rPr>
      </w:pPr>
      <w:r w:rsidRPr="00FE6B1A">
        <w:rPr>
          <w:rFonts w:ascii="Tahoma" w:eastAsia="Calibri" w:hAnsi="Tahoma" w:cs="Tahoma"/>
          <w:b/>
          <w:bCs/>
          <w:sz w:val="20"/>
          <w:szCs w:val="20"/>
        </w:rPr>
        <w:t>07.02.</w:t>
      </w:r>
      <w:r w:rsidRPr="00FE6B1A">
        <w:rPr>
          <w:rFonts w:ascii="Tahoma" w:eastAsia="Calibri" w:hAnsi="Tahoma" w:cs="Tahoma"/>
          <w:i/>
          <w:iCs/>
          <w:sz w:val="20"/>
          <w:szCs w:val="20"/>
        </w:rPr>
        <w:t xml:space="preserve"> </w:t>
      </w:r>
      <w:r w:rsidR="00604668" w:rsidRPr="00FE6B1A">
        <w:rPr>
          <w:rFonts w:ascii="Tahoma" w:eastAsia="Calibri" w:hAnsi="Tahoma" w:cs="Tahoma"/>
          <w:b/>
          <w:bCs/>
          <w:sz w:val="20"/>
          <w:szCs w:val="20"/>
        </w:rPr>
        <w:t>Βεβαίωση ορκωτού λογιστή</w:t>
      </w:r>
      <w:r w:rsidR="00604668" w:rsidRPr="00FE6B1A">
        <w:rPr>
          <w:rFonts w:ascii="Tahoma" w:eastAsia="Calibri" w:hAnsi="Tahoma" w:cs="Tahoma"/>
          <w:sz w:val="20"/>
          <w:szCs w:val="20"/>
        </w:rPr>
        <w:t xml:space="preserve"> που θα βεβαιώνει ότι η αιτούσα επιχείρηση και η «ενιαία επιχείρηση» στην οποία τυχόν εντάσσεται, δεν αποτελούσε</w:t>
      </w:r>
      <w:r w:rsidR="00604668" w:rsidRPr="00FE6B1A">
        <w:rPr>
          <w:rFonts w:ascii="Tahoma" w:eastAsia="Calibri" w:hAnsi="Tahoma" w:cs="Tahoma"/>
          <w:spacing w:val="-6"/>
          <w:sz w:val="20"/>
          <w:szCs w:val="20"/>
        </w:rPr>
        <w:t xml:space="preserve"> </w:t>
      </w:r>
      <w:r w:rsidR="00604668" w:rsidRPr="00FE6B1A">
        <w:rPr>
          <w:rFonts w:ascii="Tahoma" w:eastAsia="Calibri" w:hAnsi="Tahoma" w:cs="Tahoma"/>
          <w:sz w:val="20"/>
          <w:szCs w:val="20"/>
        </w:rPr>
        <w:t>προβληματική</w:t>
      </w:r>
      <w:r w:rsidR="00604668" w:rsidRPr="00FE6B1A">
        <w:rPr>
          <w:rFonts w:ascii="Tahoma" w:eastAsia="Calibri" w:hAnsi="Tahoma" w:cs="Tahoma"/>
          <w:spacing w:val="-5"/>
          <w:sz w:val="20"/>
          <w:szCs w:val="20"/>
        </w:rPr>
        <w:t xml:space="preserve"> </w:t>
      </w:r>
      <w:r w:rsidR="00604668" w:rsidRPr="00FE6B1A">
        <w:rPr>
          <w:rFonts w:ascii="Tahoma" w:eastAsia="Calibri" w:hAnsi="Tahoma" w:cs="Tahoma"/>
          <w:sz w:val="20"/>
          <w:szCs w:val="20"/>
        </w:rPr>
        <w:t>επιχείρηση</w:t>
      </w:r>
      <w:r w:rsidR="00604668" w:rsidRPr="00FE6B1A">
        <w:rPr>
          <w:rFonts w:ascii="Tahoma" w:eastAsia="Calibri" w:hAnsi="Tahoma" w:cs="Tahoma"/>
          <w:spacing w:val="-5"/>
          <w:sz w:val="20"/>
          <w:szCs w:val="20"/>
        </w:rPr>
        <w:t xml:space="preserve"> </w:t>
      </w:r>
      <w:r w:rsidR="00604668" w:rsidRPr="00FE6B1A">
        <w:rPr>
          <w:rFonts w:ascii="Tahoma" w:eastAsia="Calibri" w:hAnsi="Tahoma" w:cs="Tahoma"/>
          <w:sz w:val="20"/>
          <w:szCs w:val="20"/>
        </w:rPr>
        <w:t>σύμφωνα</w:t>
      </w:r>
      <w:r w:rsidR="00604668" w:rsidRPr="00FE6B1A">
        <w:rPr>
          <w:rFonts w:ascii="Tahoma" w:eastAsia="Calibri" w:hAnsi="Tahoma" w:cs="Tahoma"/>
          <w:spacing w:val="-5"/>
          <w:sz w:val="20"/>
          <w:szCs w:val="20"/>
        </w:rPr>
        <w:t xml:space="preserve"> </w:t>
      </w:r>
      <w:r w:rsidR="00604668" w:rsidRPr="00FE6B1A">
        <w:rPr>
          <w:rFonts w:ascii="Tahoma" w:eastAsia="Calibri" w:hAnsi="Tahoma" w:cs="Tahoma"/>
          <w:sz w:val="20"/>
          <w:szCs w:val="20"/>
        </w:rPr>
        <w:t>με</w:t>
      </w:r>
      <w:r w:rsidR="00604668" w:rsidRPr="00FE6B1A">
        <w:rPr>
          <w:rFonts w:ascii="Tahoma" w:eastAsia="Calibri" w:hAnsi="Tahoma" w:cs="Tahoma"/>
          <w:spacing w:val="-6"/>
          <w:sz w:val="20"/>
          <w:szCs w:val="20"/>
        </w:rPr>
        <w:t xml:space="preserve"> </w:t>
      </w:r>
      <w:r w:rsidR="00604668" w:rsidRPr="00FE6B1A">
        <w:rPr>
          <w:rFonts w:ascii="Tahoma" w:eastAsia="Calibri" w:hAnsi="Tahoma" w:cs="Tahoma"/>
          <w:sz w:val="20"/>
          <w:szCs w:val="20"/>
        </w:rPr>
        <w:t>τα</w:t>
      </w:r>
      <w:r w:rsidR="00604668" w:rsidRPr="00FE6B1A">
        <w:rPr>
          <w:rFonts w:ascii="Tahoma" w:eastAsia="Calibri" w:hAnsi="Tahoma" w:cs="Tahoma"/>
          <w:spacing w:val="-2"/>
          <w:sz w:val="20"/>
          <w:szCs w:val="20"/>
        </w:rPr>
        <w:t xml:space="preserve"> </w:t>
      </w:r>
      <w:r w:rsidR="00604668" w:rsidRPr="00FE6B1A">
        <w:rPr>
          <w:rFonts w:ascii="Tahoma" w:eastAsia="Calibri" w:hAnsi="Tahoma" w:cs="Tahoma"/>
          <w:sz w:val="20"/>
          <w:szCs w:val="20"/>
        </w:rPr>
        <w:t>αναγραφόμενα</w:t>
      </w:r>
      <w:r w:rsidR="00604668" w:rsidRPr="00FE6B1A">
        <w:rPr>
          <w:rFonts w:ascii="Tahoma" w:eastAsia="Calibri" w:hAnsi="Tahoma" w:cs="Tahoma"/>
          <w:spacing w:val="-4"/>
          <w:sz w:val="20"/>
          <w:szCs w:val="20"/>
        </w:rPr>
        <w:t xml:space="preserve"> </w:t>
      </w:r>
      <w:r w:rsidR="00604668" w:rsidRPr="00FE6B1A">
        <w:rPr>
          <w:rFonts w:ascii="Tahoma" w:eastAsia="Calibri" w:hAnsi="Tahoma" w:cs="Tahoma"/>
          <w:sz w:val="20"/>
          <w:szCs w:val="20"/>
        </w:rPr>
        <w:t>στο</w:t>
      </w:r>
      <w:r w:rsidR="00604668" w:rsidRPr="00FE6B1A">
        <w:rPr>
          <w:rFonts w:ascii="Tahoma" w:eastAsia="Calibri" w:hAnsi="Tahoma" w:cs="Tahoma"/>
          <w:spacing w:val="-6"/>
          <w:sz w:val="20"/>
          <w:szCs w:val="20"/>
        </w:rPr>
        <w:t xml:space="preserve"> </w:t>
      </w:r>
      <w:r w:rsidR="00604668" w:rsidRPr="00FE6B1A">
        <w:rPr>
          <w:rFonts w:ascii="Tahoma" w:eastAsia="Calibri" w:hAnsi="Tahoma" w:cs="Tahoma"/>
          <w:sz w:val="20"/>
          <w:szCs w:val="20"/>
        </w:rPr>
        <w:t>Παράρτημα V. “Ορισμός Προβληματικής Επιχείρησης”, καθώς και τα αναφερόμενα στο άρθρο 1 παρ.</w:t>
      </w:r>
      <w:r w:rsidR="00604668" w:rsidRPr="00FE6B1A">
        <w:rPr>
          <w:rFonts w:ascii="Tahoma" w:eastAsia="Calibri" w:hAnsi="Tahoma" w:cs="Tahoma"/>
          <w:spacing w:val="-15"/>
          <w:sz w:val="20"/>
          <w:szCs w:val="20"/>
        </w:rPr>
        <w:t xml:space="preserve"> </w:t>
      </w:r>
      <w:r w:rsidR="00604668" w:rsidRPr="00FE6B1A">
        <w:rPr>
          <w:rFonts w:ascii="Tahoma" w:eastAsia="Calibri" w:hAnsi="Tahoma" w:cs="Tahoma"/>
          <w:sz w:val="20"/>
          <w:szCs w:val="20"/>
        </w:rPr>
        <w:t>4.γ</w:t>
      </w:r>
      <w:r w:rsidR="00604668" w:rsidRPr="00FE6B1A">
        <w:rPr>
          <w:rFonts w:ascii="Tahoma" w:eastAsia="Calibri" w:hAnsi="Tahoma" w:cs="Tahoma"/>
          <w:spacing w:val="-15"/>
          <w:sz w:val="20"/>
          <w:szCs w:val="20"/>
        </w:rPr>
        <w:t xml:space="preserve"> </w:t>
      </w:r>
      <w:r w:rsidR="00604668" w:rsidRPr="00FE6B1A">
        <w:rPr>
          <w:rFonts w:ascii="Tahoma" w:eastAsia="Calibri" w:hAnsi="Tahoma" w:cs="Tahoma"/>
          <w:sz w:val="20"/>
          <w:szCs w:val="20"/>
        </w:rPr>
        <w:t>του</w:t>
      </w:r>
      <w:r w:rsidR="00604668" w:rsidRPr="00FE6B1A">
        <w:rPr>
          <w:rFonts w:ascii="Tahoma" w:eastAsia="Calibri" w:hAnsi="Tahoma" w:cs="Tahoma"/>
          <w:spacing w:val="-15"/>
          <w:sz w:val="20"/>
          <w:szCs w:val="20"/>
        </w:rPr>
        <w:t xml:space="preserve"> </w:t>
      </w:r>
      <w:r w:rsidR="00604668" w:rsidRPr="00FE6B1A">
        <w:rPr>
          <w:rFonts w:ascii="Tahoma" w:eastAsia="Calibri" w:hAnsi="Tahoma" w:cs="Tahoma"/>
          <w:sz w:val="20"/>
          <w:szCs w:val="20"/>
        </w:rPr>
        <w:t>Καν.</w:t>
      </w:r>
      <w:r w:rsidR="00604668" w:rsidRPr="00FE6B1A">
        <w:rPr>
          <w:rFonts w:ascii="Tahoma" w:eastAsia="Calibri" w:hAnsi="Tahoma" w:cs="Tahoma"/>
          <w:spacing w:val="-15"/>
          <w:sz w:val="20"/>
          <w:szCs w:val="20"/>
        </w:rPr>
        <w:t xml:space="preserve"> </w:t>
      </w:r>
      <w:r w:rsidR="00604668" w:rsidRPr="00FE6B1A">
        <w:rPr>
          <w:rFonts w:ascii="Tahoma" w:eastAsia="Calibri" w:hAnsi="Tahoma" w:cs="Tahoma"/>
          <w:sz w:val="20"/>
          <w:szCs w:val="20"/>
        </w:rPr>
        <w:t>ΕΕ</w:t>
      </w:r>
      <w:r w:rsidR="00604668" w:rsidRPr="00FE6B1A">
        <w:rPr>
          <w:rFonts w:ascii="Tahoma" w:eastAsia="Calibri" w:hAnsi="Tahoma" w:cs="Tahoma"/>
          <w:spacing w:val="-14"/>
          <w:sz w:val="20"/>
          <w:szCs w:val="20"/>
        </w:rPr>
        <w:t xml:space="preserve"> </w:t>
      </w:r>
      <w:r w:rsidR="00604668" w:rsidRPr="00FE6B1A">
        <w:rPr>
          <w:rFonts w:ascii="Tahoma" w:eastAsia="Calibri" w:hAnsi="Tahoma" w:cs="Tahoma"/>
          <w:sz w:val="20"/>
          <w:szCs w:val="20"/>
        </w:rPr>
        <w:t>651/2014</w:t>
      </w:r>
      <w:r w:rsidR="00604668" w:rsidRPr="00FE6B1A">
        <w:rPr>
          <w:rFonts w:ascii="Tahoma" w:eastAsia="Calibri" w:hAnsi="Tahoma" w:cs="Tahoma"/>
          <w:spacing w:val="-10"/>
          <w:sz w:val="20"/>
          <w:szCs w:val="20"/>
        </w:rPr>
        <w:t xml:space="preserve"> </w:t>
      </w:r>
      <w:r w:rsidR="00604668" w:rsidRPr="00FE6B1A">
        <w:rPr>
          <w:rFonts w:ascii="Tahoma" w:eastAsia="Calibri" w:hAnsi="Tahoma" w:cs="Tahoma"/>
          <w:sz w:val="20"/>
          <w:szCs w:val="20"/>
        </w:rPr>
        <w:t>όπως</w:t>
      </w:r>
      <w:r w:rsidR="00604668" w:rsidRPr="00FE6B1A">
        <w:rPr>
          <w:rFonts w:ascii="Tahoma" w:eastAsia="Calibri" w:hAnsi="Tahoma" w:cs="Tahoma"/>
          <w:spacing w:val="-11"/>
          <w:sz w:val="20"/>
          <w:szCs w:val="20"/>
        </w:rPr>
        <w:t xml:space="preserve"> </w:t>
      </w:r>
      <w:r w:rsidR="00604668" w:rsidRPr="00FE6B1A">
        <w:rPr>
          <w:rFonts w:ascii="Tahoma" w:eastAsia="Calibri" w:hAnsi="Tahoma" w:cs="Tahoma"/>
          <w:sz w:val="20"/>
          <w:szCs w:val="20"/>
        </w:rPr>
        <w:t>ισχύει</w:t>
      </w:r>
      <w:r w:rsidR="00604668" w:rsidRPr="00FE6B1A">
        <w:rPr>
          <w:rFonts w:ascii="Tahoma" w:eastAsia="Calibri" w:hAnsi="Tahoma" w:cs="Tahoma"/>
          <w:spacing w:val="-9"/>
          <w:sz w:val="20"/>
          <w:szCs w:val="20"/>
        </w:rPr>
        <w:t xml:space="preserve"> </w:t>
      </w:r>
      <w:r w:rsidR="00604668" w:rsidRPr="00FE6B1A">
        <w:rPr>
          <w:rFonts w:ascii="Tahoma" w:eastAsia="Calibri" w:hAnsi="Tahoma" w:cs="Tahoma"/>
          <w:sz w:val="20"/>
          <w:szCs w:val="20"/>
        </w:rPr>
        <w:t>κατά</w:t>
      </w:r>
      <w:r w:rsidR="00604668" w:rsidRPr="00FE6B1A">
        <w:rPr>
          <w:rFonts w:ascii="Tahoma" w:eastAsia="Calibri" w:hAnsi="Tahoma" w:cs="Tahoma"/>
          <w:spacing w:val="-11"/>
          <w:sz w:val="20"/>
          <w:szCs w:val="20"/>
        </w:rPr>
        <w:t xml:space="preserve"> </w:t>
      </w:r>
      <w:r w:rsidR="00604668" w:rsidRPr="00FE6B1A">
        <w:rPr>
          <w:rFonts w:ascii="Tahoma" w:eastAsia="Calibri" w:hAnsi="Tahoma" w:cs="Tahoma"/>
          <w:sz w:val="20"/>
          <w:szCs w:val="20"/>
        </w:rPr>
        <w:t>την</w:t>
      </w:r>
      <w:r w:rsidR="00604668" w:rsidRPr="00FE6B1A">
        <w:rPr>
          <w:rFonts w:ascii="Tahoma" w:eastAsia="Calibri" w:hAnsi="Tahoma" w:cs="Tahoma"/>
          <w:spacing w:val="-12"/>
          <w:sz w:val="20"/>
          <w:szCs w:val="20"/>
        </w:rPr>
        <w:t xml:space="preserve"> </w:t>
      </w:r>
      <w:r w:rsidR="00604668" w:rsidRPr="00FE6B1A">
        <w:rPr>
          <w:rFonts w:ascii="Tahoma" w:eastAsia="Calibri" w:hAnsi="Tahoma" w:cs="Tahoma"/>
          <w:sz w:val="20"/>
          <w:szCs w:val="20"/>
        </w:rPr>
        <w:t>έκδοση</w:t>
      </w:r>
      <w:r w:rsidR="00604668" w:rsidRPr="00FE6B1A">
        <w:rPr>
          <w:rFonts w:ascii="Tahoma" w:eastAsia="Calibri" w:hAnsi="Tahoma" w:cs="Tahoma"/>
          <w:spacing w:val="-12"/>
          <w:sz w:val="20"/>
          <w:szCs w:val="20"/>
        </w:rPr>
        <w:t xml:space="preserve"> </w:t>
      </w:r>
      <w:r w:rsidR="00604668" w:rsidRPr="00FE6B1A">
        <w:rPr>
          <w:rFonts w:ascii="Tahoma" w:eastAsia="Calibri" w:hAnsi="Tahoma" w:cs="Tahoma"/>
          <w:sz w:val="20"/>
          <w:szCs w:val="20"/>
        </w:rPr>
        <w:t>της</w:t>
      </w:r>
      <w:r w:rsidR="00604668" w:rsidRPr="00FE6B1A">
        <w:rPr>
          <w:rFonts w:ascii="Tahoma" w:eastAsia="Calibri" w:hAnsi="Tahoma" w:cs="Tahoma"/>
          <w:spacing w:val="-11"/>
          <w:sz w:val="20"/>
          <w:szCs w:val="20"/>
        </w:rPr>
        <w:t xml:space="preserve"> </w:t>
      </w:r>
      <w:r w:rsidR="00604668" w:rsidRPr="00FE6B1A">
        <w:rPr>
          <w:rFonts w:ascii="Tahoma" w:eastAsia="Calibri" w:hAnsi="Tahoma" w:cs="Tahoma"/>
          <w:sz w:val="20"/>
          <w:szCs w:val="20"/>
          <w:lang w:eastAsia="el-GR"/>
        </w:rPr>
        <w:t>εγκριτικής απόφασης</w:t>
      </w:r>
      <w:r w:rsidR="00604668" w:rsidRPr="00FE6B1A">
        <w:rPr>
          <w:rFonts w:ascii="Tahoma" w:eastAsia="Calibri" w:hAnsi="Tahoma" w:cs="Tahoma"/>
          <w:sz w:val="20"/>
          <w:szCs w:val="20"/>
        </w:rPr>
        <w:t>.</w:t>
      </w:r>
      <w:r w:rsidR="00604668" w:rsidRPr="00FE6B1A">
        <w:rPr>
          <w:rFonts w:ascii="Tahoma" w:eastAsia="Calibri" w:hAnsi="Tahoma" w:cs="Tahoma"/>
          <w:spacing w:val="-4"/>
          <w:sz w:val="20"/>
          <w:szCs w:val="20"/>
        </w:rPr>
        <w:t xml:space="preserve"> </w:t>
      </w:r>
      <w:r w:rsidR="00604668" w:rsidRPr="00FE6B1A">
        <w:rPr>
          <w:rFonts w:ascii="Tahoma" w:eastAsia="Calibri" w:hAnsi="Tahoma" w:cs="Tahoma"/>
          <w:i/>
          <w:iCs/>
          <w:sz w:val="20"/>
          <w:szCs w:val="20"/>
        </w:rPr>
        <w:t>Η</w:t>
      </w:r>
      <w:r w:rsidR="00604668" w:rsidRPr="00FE6B1A">
        <w:rPr>
          <w:rFonts w:ascii="Tahoma" w:eastAsia="Calibri" w:hAnsi="Tahoma" w:cs="Tahoma"/>
          <w:i/>
          <w:iCs/>
          <w:spacing w:val="-7"/>
          <w:sz w:val="20"/>
          <w:szCs w:val="20"/>
        </w:rPr>
        <w:t xml:space="preserve"> </w:t>
      </w:r>
      <w:r w:rsidR="00604668" w:rsidRPr="00FE6B1A">
        <w:rPr>
          <w:rFonts w:ascii="Tahoma" w:eastAsia="Calibri" w:hAnsi="Tahoma" w:cs="Tahoma"/>
          <w:i/>
          <w:iCs/>
          <w:sz w:val="20"/>
          <w:szCs w:val="20"/>
        </w:rPr>
        <w:t>βεβαίωση</w:t>
      </w:r>
      <w:r w:rsidR="00604668" w:rsidRPr="00FE6B1A">
        <w:rPr>
          <w:rFonts w:ascii="Tahoma" w:eastAsia="Calibri" w:hAnsi="Tahoma" w:cs="Tahoma"/>
          <w:i/>
          <w:iCs/>
          <w:spacing w:val="-8"/>
          <w:sz w:val="20"/>
          <w:szCs w:val="20"/>
        </w:rPr>
        <w:t xml:space="preserve"> </w:t>
      </w:r>
      <w:r w:rsidR="00604668" w:rsidRPr="00FE6B1A">
        <w:rPr>
          <w:rFonts w:ascii="Tahoma" w:eastAsia="Calibri" w:hAnsi="Tahoma" w:cs="Tahoma"/>
          <w:i/>
          <w:iCs/>
          <w:sz w:val="20"/>
          <w:szCs w:val="20"/>
        </w:rPr>
        <w:t>απαιτείται</w:t>
      </w:r>
      <w:r w:rsidR="00604668" w:rsidRPr="00FE6B1A">
        <w:rPr>
          <w:rFonts w:ascii="Tahoma" w:eastAsia="Calibri" w:hAnsi="Tahoma" w:cs="Tahoma"/>
          <w:i/>
          <w:iCs/>
          <w:spacing w:val="-7"/>
          <w:sz w:val="20"/>
          <w:szCs w:val="20"/>
        </w:rPr>
        <w:t xml:space="preserve"> </w:t>
      </w:r>
      <w:r w:rsidR="00604668" w:rsidRPr="001B47B7">
        <w:rPr>
          <w:rFonts w:ascii="Tahoma" w:eastAsia="Calibri" w:hAnsi="Tahoma" w:cs="Tahoma"/>
          <w:b/>
          <w:bCs/>
          <w:i/>
          <w:iCs/>
          <w:sz w:val="20"/>
          <w:szCs w:val="20"/>
        </w:rPr>
        <w:t>μόνο</w:t>
      </w:r>
      <w:r w:rsidR="00604668" w:rsidRPr="001B47B7">
        <w:rPr>
          <w:rFonts w:ascii="Tahoma" w:eastAsia="Calibri" w:hAnsi="Tahoma" w:cs="Tahoma"/>
          <w:b/>
          <w:bCs/>
          <w:i/>
          <w:iCs/>
          <w:spacing w:val="-7"/>
          <w:sz w:val="20"/>
          <w:szCs w:val="20"/>
        </w:rPr>
        <w:t xml:space="preserve"> </w:t>
      </w:r>
      <w:r w:rsidR="00604668" w:rsidRPr="001B47B7">
        <w:rPr>
          <w:rFonts w:ascii="Tahoma" w:eastAsia="Calibri" w:hAnsi="Tahoma" w:cs="Tahoma"/>
          <w:b/>
          <w:bCs/>
          <w:i/>
          <w:iCs/>
          <w:sz w:val="20"/>
          <w:szCs w:val="20"/>
        </w:rPr>
        <w:t>στην</w:t>
      </w:r>
      <w:r w:rsidR="00604668" w:rsidRPr="001B47B7">
        <w:rPr>
          <w:rFonts w:ascii="Tahoma" w:eastAsia="Calibri" w:hAnsi="Tahoma" w:cs="Tahoma"/>
          <w:b/>
          <w:bCs/>
          <w:i/>
          <w:iCs/>
          <w:spacing w:val="-8"/>
          <w:sz w:val="20"/>
          <w:szCs w:val="20"/>
        </w:rPr>
        <w:t xml:space="preserve"> </w:t>
      </w:r>
      <w:r w:rsidR="00604668" w:rsidRPr="001B47B7">
        <w:rPr>
          <w:rFonts w:ascii="Tahoma" w:eastAsia="Calibri" w:hAnsi="Tahoma" w:cs="Tahoma"/>
          <w:b/>
          <w:bCs/>
          <w:i/>
          <w:iCs/>
          <w:sz w:val="20"/>
          <w:szCs w:val="20"/>
        </w:rPr>
        <w:t>πρώτη</w:t>
      </w:r>
      <w:r w:rsidR="00604668" w:rsidRPr="001B47B7">
        <w:rPr>
          <w:rFonts w:ascii="Tahoma" w:eastAsia="Calibri" w:hAnsi="Tahoma" w:cs="Tahoma"/>
          <w:b/>
          <w:bCs/>
          <w:i/>
          <w:iCs/>
          <w:spacing w:val="-7"/>
          <w:sz w:val="20"/>
          <w:szCs w:val="20"/>
        </w:rPr>
        <w:t xml:space="preserve"> </w:t>
      </w:r>
      <w:r w:rsidR="00604668" w:rsidRPr="001B47B7">
        <w:rPr>
          <w:rFonts w:ascii="Tahoma" w:eastAsia="Calibri" w:hAnsi="Tahoma" w:cs="Tahoma"/>
          <w:b/>
          <w:bCs/>
          <w:i/>
          <w:iCs/>
          <w:sz w:val="20"/>
          <w:szCs w:val="20"/>
        </w:rPr>
        <w:t>καταβολή</w:t>
      </w:r>
      <w:r w:rsidR="00604668" w:rsidRPr="001B47B7">
        <w:rPr>
          <w:rFonts w:ascii="Tahoma" w:eastAsia="Calibri" w:hAnsi="Tahoma" w:cs="Tahoma"/>
          <w:b/>
          <w:bCs/>
          <w:i/>
          <w:iCs/>
          <w:spacing w:val="-9"/>
          <w:sz w:val="20"/>
          <w:szCs w:val="20"/>
        </w:rPr>
        <w:t xml:space="preserve"> </w:t>
      </w:r>
      <w:r w:rsidR="00604668" w:rsidRPr="001B47B7">
        <w:rPr>
          <w:rFonts w:ascii="Tahoma" w:eastAsia="Calibri" w:hAnsi="Tahoma" w:cs="Tahoma"/>
          <w:b/>
          <w:bCs/>
          <w:i/>
          <w:iCs/>
          <w:sz w:val="20"/>
          <w:szCs w:val="20"/>
        </w:rPr>
        <w:t>της</w:t>
      </w:r>
      <w:r w:rsidR="00604668" w:rsidRPr="001B47B7">
        <w:rPr>
          <w:rFonts w:ascii="Tahoma" w:eastAsia="Calibri" w:hAnsi="Tahoma" w:cs="Tahoma"/>
          <w:b/>
          <w:bCs/>
          <w:i/>
          <w:iCs/>
          <w:spacing w:val="-6"/>
          <w:sz w:val="20"/>
          <w:szCs w:val="20"/>
        </w:rPr>
        <w:t xml:space="preserve"> </w:t>
      </w:r>
      <w:r w:rsidR="00604668" w:rsidRPr="001B47B7">
        <w:rPr>
          <w:rFonts w:ascii="Tahoma" w:eastAsia="Calibri" w:hAnsi="Tahoma" w:cs="Tahoma"/>
          <w:b/>
          <w:bCs/>
          <w:i/>
          <w:iCs/>
          <w:sz w:val="20"/>
          <w:szCs w:val="20"/>
        </w:rPr>
        <w:t xml:space="preserve">δημόσιας </w:t>
      </w:r>
      <w:r w:rsidR="00604668" w:rsidRPr="001B47B7">
        <w:rPr>
          <w:rFonts w:ascii="Tahoma" w:eastAsia="Calibri" w:hAnsi="Tahoma" w:cs="Tahoma"/>
          <w:b/>
          <w:bCs/>
          <w:i/>
          <w:iCs/>
          <w:spacing w:val="-2"/>
          <w:sz w:val="20"/>
          <w:szCs w:val="20"/>
        </w:rPr>
        <w:t>χρηματοδότησης</w:t>
      </w:r>
      <w:r w:rsidR="00604668" w:rsidRPr="00631091">
        <w:rPr>
          <w:rFonts w:ascii="Tahoma" w:eastAsia="Calibri" w:hAnsi="Tahoma" w:cs="Tahoma"/>
          <w:i/>
          <w:iCs/>
          <w:spacing w:val="-2"/>
          <w:sz w:val="20"/>
          <w:szCs w:val="20"/>
        </w:rPr>
        <w:t>.</w:t>
      </w:r>
    </w:p>
    <w:p w14:paraId="4169A6F2" w14:textId="49E00C81" w:rsidR="001B47B7" w:rsidRPr="001B47B7" w:rsidRDefault="001B47B7" w:rsidP="0073670B">
      <w:pPr>
        <w:widowControl/>
        <w:numPr>
          <w:ilvl w:val="0"/>
          <w:numId w:val="2"/>
        </w:numPr>
        <w:autoSpaceDE/>
        <w:autoSpaceDN/>
        <w:spacing w:after="200" w:line="276" w:lineRule="auto"/>
        <w:ind w:right="57"/>
        <w:contextualSpacing/>
        <w:jc w:val="both"/>
        <w:rPr>
          <w:rFonts w:ascii="Tahoma" w:eastAsia="Calibri" w:hAnsi="Tahoma" w:cs="Tahoma"/>
          <w:i/>
          <w:iCs/>
          <w:sz w:val="20"/>
          <w:szCs w:val="20"/>
        </w:rPr>
      </w:pPr>
      <w:r w:rsidRPr="0073670B">
        <w:rPr>
          <w:rFonts w:ascii="Tahoma" w:eastAsia="Calibri" w:hAnsi="Tahoma" w:cs="Tahoma"/>
          <w:b/>
          <w:bCs/>
          <w:sz w:val="20"/>
          <w:szCs w:val="20"/>
        </w:rPr>
        <w:t>09.03.</w:t>
      </w:r>
      <w:r w:rsidRPr="0073670B">
        <w:rPr>
          <w:rFonts w:ascii="Tahoma" w:eastAsia="Calibri" w:hAnsi="Tahoma" w:cs="Tahoma"/>
          <w:sz w:val="20"/>
          <w:szCs w:val="20"/>
        </w:rPr>
        <w:t xml:space="preserve"> </w:t>
      </w:r>
      <w:r w:rsidRPr="0073670B">
        <w:rPr>
          <w:rFonts w:ascii="Tahoma" w:eastAsia="Calibri" w:hAnsi="Tahoma" w:cs="Tahoma"/>
          <w:b/>
          <w:bCs/>
          <w:sz w:val="20"/>
          <w:szCs w:val="20"/>
        </w:rPr>
        <w:t>Υπεύθυνη δήλωση</w:t>
      </w:r>
      <w:r w:rsidRPr="00EE32FA">
        <w:rPr>
          <w:rFonts w:ascii="Tahoma" w:eastAsia="Calibri" w:hAnsi="Tahoma" w:cs="Tahoma"/>
          <w:sz w:val="20"/>
          <w:szCs w:val="20"/>
        </w:rPr>
        <w:t xml:space="preserve"> του Ν. 1599/1986 (άρθρο 8) για την Καταβολή Ενίσχυσης , υπογεγραμμένη ψηφιακά από το νόμιμο εκπρόσωπο του φορέα, στην οποία θα αναφέρονται:</w:t>
      </w:r>
    </w:p>
    <w:p w14:paraId="0D4B69CA" w14:textId="77777777" w:rsidR="001B47B7" w:rsidRDefault="001B47B7" w:rsidP="0073670B">
      <w:pPr>
        <w:pStyle w:val="ListParagraph"/>
        <w:widowControl/>
        <w:numPr>
          <w:ilvl w:val="0"/>
          <w:numId w:val="3"/>
        </w:numPr>
        <w:autoSpaceDE/>
        <w:autoSpaceDN/>
        <w:spacing w:after="200" w:line="276" w:lineRule="auto"/>
        <w:ind w:right="57"/>
        <w:contextualSpacing/>
        <w:rPr>
          <w:rFonts w:eastAsia="Calibri"/>
          <w:i/>
          <w:iCs/>
          <w:sz w:val="20"/>
          <w:szCs w:val="20"/>
        </w:rPr>
      </w:pPr>
      <w:r w:rsidRPr="001B47B7">
        <w:rPr>
          <w:rFonts w:eastAsia="Calibri"/>
          <w:i/>
          <w:iCs/>
          <w:sz w:val="20"/>
          <w:szCs w:val="20"/>
        </w:rPr>
        <w:t xml:space="preserve">ότι </w:t>
      </w:r>
      <w:r w:rsidRPr="001B47B7">
        <w:rPr>
          <w:rFonts w:eastAsia="Calibri"/>
          <w:i/>
          <w:iCs/>
          <w:sz w:val="20"/>
          <w:szCs w:val="20"/>
          <w:u w:val="single"/>
        </w:rPr>
        <w:t>η δημόσια επιχορήγηση του προγράμματος δεν έχει εκχωρηθεί.</w:t>
      </w:r>
      <w:r w:rsidRPr="001B47B7">
        <w:rPr>
          <w:rFonts w:eastAsia="Calibri"/>
          <w:i/>
          <w:iCs/>
          <w:sz w:val="20"/>
          <w:szCs w:val="20"/>
        </w:rPr>
        <w:t xml:space="preserve"> </w:t>
      </w:r>
    </w:p>
    <w:p w14:paraId="7ECBC3AC" w14:textId="77777777" w:rsidR="001B47B7" w:rsidRDefault="001B47B7" w:rsidP="001B47B7">
      <w:pPr>
        <w:pStyle w:val="ListParagraph"/>
        <w:widowControl/>
        <w:autoSpaceDE/>
        <w:autoSpaceDN/>
        <w:spacing w:after="200" w:line="276" w:lineRule="auto"/>
        <w:ind w:left="1080" w:right="57" w:firstLine="0"/>
        <w:contextualSpacing/>
        <w:rPr>
          <w:rFonts w:eastAsia="Calibri"/>
          <w:i/>
          <w:iCs/>
          <w:sz w:val="20"/>
          <w:szCs w:val="20"/>
        </w:rPr>
      </w:pPr>
      <w:r w:rsidRPr="001B47B7">
        <w:rPr>
          <w:rFonts w:eastAsia="Calibri"/>
          <w:i/>
          <w:iCs/>
          <w:sz w:val="20"/>
          <w:szCs w:val="20"/>
        </w:rPr>
        <w:t>Εφόσον έχει γίνει εκχώρηση υποβάλλεται υποχρεωτικώς η Σύμβαση εκχώρησης επιχορήγησης έναντι δανείου και βεβαίωση εκταμίευσης αυτού.</w:t>
      </w:r>
    </w:p>
    <w:p w14:paraId="4EE82217" w14:textId="77777777" w:rsidR="001B47B7" w:rsidRDefault="001B47B7" w:rsidP="0073670B">
      <w:pPr>
        <w:pStyle w:val="ListParagraph"/>
        <w:widowControl/>
        <w:numPr>
          <w:ilvl w:val="0"/>
          <w:numId w:val="3"/>
        </w:numPr>
        <w:autoSpaceDE/>
        <w:autoSpaceDN/>
        <w:spacing w:after="200" w:line="276" w:lineRule="auto"/>
        <w:ind w:right="57"/>
        <w:contextualSpacing/>
        <w:rPr>
          <w:rFonts w:eastAsia="Calibri"/>
          <w:i/>
          <w:iCs/>
          <w:sz w:val="20"/>
          <w:szCs w:val="20"/>
        </w:rPr>
      </w:pPr>
      <w:r w:rsidRPr="001B47B7">
        <w:rPr>
          <w:rFonts w:eastAsia="Calibri"/>
          <w:i/>
          <w:iCs/>
          <w:sz w:val="20"/>
          <w:szCs w:val="20"/>
        </w:rPr>
        <w:t xml:space="preserve">ότι </w:t>
      </w:r>
      <w:r w:rsidRPr="001B47B7">
        <w:rPr>
          <w:rFonts w:eastAsia="Calibri"/>
          <w:i/>
          <w:iCs/>
          <w:sz w:val="20"/>
          <w:szCs w:val="20"/>
          <w:u w:val="single"/>
        </w:rPr>
        <w:t>δεν έχει γίνει περαιτέρω τροποποίηση του καταστατικού</w:t>
      </w:r>
      <w:r w:rsidRPr="001B47B7">
        <w:rPr>
          <w:rFonts w:eastAsia="Calibri"/>
          <w:i/>
          <w:iCs/>
          <w:sz w:val="20"/>
          <w:szCs w:val="20"/>
        </w:rPr>
        <w:t>, με αναφορά στον αριθμό της τελευταίας τροποποίησης. (Από τη συμπλήρωση του παρόντος σημείου εξαιρούνται οι ατομικές επιχειρήσεις).</w:t>
      </w:r>
    </w:p>
    <w:p w14:paraId="68D1C96E" w14:textId="77777777" w:rsidR="001B47B7" w:rsidRPr="001B47B7" w:rsidRDefault="001B47B7" w:rsidP="0073670B">
      <w:pPr>
        <w:pStyle w:val="ListParagraph"/>
        <w:widowControl/>
        <w:numPr>
          <w:ilvl w:val="0"/>
          <w:numId w:val="3"/>
        </w:numPr>
        <w:autoSpaceDE/>
        <w:autoSpaceDN/>
        <w:spacing w:after="200" w:line="276" w:lineRule="auto"/>
        <w:ind w:right="57"/>
        <w:contextualSpacing/>
        <w:rPr>
          <w:rFonts w:eastAsia="Calibri"/>
          <w:i/>
          <w:iCs/>
          <w:sz w:val="20"/>
          <w:szCs w:val="20"/>
        </w:rPr>
      </w:pPr>
      <w:r w:rsidRPr="001B47B7">
        <w:rPr>
          <w:rFonts w:eastAsia="Calibri"/>
          <w:i/>
          <w:iCs/>
          <w:sz w:val="20"/>
          <w:szCs w:val="20"/>
        </w:rPr>
        <w:t xml:space="preserve">ότι </w:t>
      </w:r>
      <w:r w:rsidRPr="001B47B7">
        <w:rPr>
          <w:rFonts w:eastAsia="Calibri"/>
          <w:i/>
          <w:iCs/>
          <w:sz w:val="20"/>
          <w:szCs w:val="20"/>
          <w:u w:val="single"/>
        </w:rPr>
        <w:t>τα στοιχεία της εκπροσώπησης</w:t>
      </w:r>
      <w:r w:rsidRPr="001B47B7">
        <w:rPr>
          <w:rFonts w:eastAsia="Calibri"/>
          <w:i/>
          <w:iCs/>
          <w:sz w:val="20"/>
          <w:szCs w:val="20"/>
        </w:rPr>
        <w:t xml:space="preserve">, αλλά και της εταιρικής/μετοχικής σύνθεσης της εταιρείας, </w:t>
      </w:r>
      <w:r w:rsidRPr="001B47B7">
        <w:rPr>
          <w:rFonts w:eastAsia="Calibri"/>
          <w:i/>
          <w:iCs/>
          <w:sz w:val="20"/>
          <w:szCs w:val="20"/>
          <w:u w:val="single"/>
        </w:rPr>
        <w:t>δεν έχουν τροποποιηθεί και είναι σύμφωνα με το ισχύον Τεχνικό Παράρτημα Έργου.</w:t>
      </w:r>
    </w:p>
    <w:p w14:paraId="5C48DC15" w14:textId="4CC2420C" w:rsidR="001B47B7" w:rsidRDefault="001B47B7" w:rsidP="001B47B7">
      <w:pPr>
        <w:pStyle w:val="ListParagraph"/>
        <w:widowControl/>
        <w:autoSpaceDE/>
        <w:autoSpaceDN/>
        <w:spacing w:after="200" w:line="276" w:lineRule="auto"/>
        <w:ind w:left="1080" w:right="57" w:firstLine="0"/>
        <w:contextualSpacing/>
        <w:rPr>
          <w:rFonts w:eastAsia="Calibri"/>
          <w:i/>
          <w:iCs/>
          <w:sz w:val="20"/>
          <w:szCs w:val="20"/>
        </w:rPr>
      </w:pPr>
      <w:r w:rsidRPr="001B47B7">
        <w:rPr>
          <w:rFonts w:eastAsia="Calibri"/>
          <w:i/>
          <w:iCs/>
          <w:sz w:val="20"/>
          <w:szCs w:val="20"/>
        </w:rPr>
        <w:t xml:space="preserve">Οι </w:t>
      </w:r>
      <w:r w:rsidRPr="001B47B7">
        <w:rPr>
          <w:rFonts w:eastAsia="Calibri"/>
          <w:b/>
          <w:bCs/>
          <w:i/>
          <w:iCs/>
          <w:sz w:val="20"/>
          <w:szCs w:val="20"/>
        </w:rPr>
        <w:t>ατομικές επιχειρήσεις</w:t>
      </w:r>
      <w:r w:rsidRPr="001B47B7">
        <w:rPr>
          <w:rFonts w:eastAsia="Calibri"/>
          <w:i/>
          <w:iCs/>
          <w:sz w:val="20"/>
          <w:szCs w:val="20"/>
        </w:rPr>
        <w:t xml:space="preserve"> συμπληρώνουν το παρόν σημείο ως ακολούθως :</w:t>
      </w:r>
      <w:r>
        <w:rPr>
          <w:rFonts w:eastAsia="Calibri"/>
          <w:i/>
          <w:iCs/>
          <w:sz w:val="20"/>
          <w:szCs w:val="20"/>
        </w:rPr>
        <w:t xml:space="preserve"> </w:t>
      </w:r>
      <w:r w:rsidRPr="001B47B7">
        <w:rPr>
          <w:rFonts w:eastAsia="Calibri"/>
          <w:i/>
          <w:iCs/>
          <w:sz w:val="20"/>
          <w:szCs w:val="20"/>
        </w:rPr>
        <w:t>iii. δεν έχουν μεταβληθεί / τροποποιηθεί τα στοιχεία της ατομικής επιχείρησης από τα αναφερόμενα στο εγκεκριμένο Τεχνικό Παράρτημα Έργου.</w:t>
      </w:r>
    </w:p>
    <w:p w14:paraId="0AFCA2AD" w14:textId="59949B6A" w:rsidR="001B47B7" w:rsidRDefault="001B47B7" w:rsidP="0073670B">
      <w:pPr>
        <w:pStyle w:val="ListParagraph"/>
        <w:widowControl/>
        <w:numPr>
          <w:ilvl w:val="0"/>
          <w:numId w:val="3"/>
        </w:numPr>
        <w:autoSpaceDE/>
        <w:autoSpaceDN/>
        <w:spacing w:after="200" w:line="276" w:lineRule="auto"/>
        <w:ind w:right="57"/>
        <w:contextualSpacing/>
        <w:rPr>
          <w:rFonts w:eastAsia="Calibri"/>
          <w:i/>
          <w:iCs/>
          <w:sz w:val="20"/>
          <w:szCs w:val="20"/>
        </w:rPr>
      </w:pPr>
      <w:r w:rsidRPr="001B47B7">
        <w:rPr>
          <w:rFonts w:eastAsia="Calibri"/>
          <w:i/>
          <w:iCs/>
          <w:sz w:val="20"/>
          <w:szCs w:val="20"/>
        </w:rPr>
        <w:t>περί μη πτώχευσης, αίτησης για πτώχευση, μη θέσης σε αναγκαστική διαχείριση και μη θέσης</w:t>
      </w:r>
      <w:r w:rsidRPr="001B47B7">
        <w:rPr>
          <w:rFonts w:eastAsia="Calibri"/>
          <w:i/>
          <w:iCs/>
          <w:sz w:val="20"/>
          <w:szCs w:val="20"/>
        </w:rPr>
        <w:br/>
        <w:t>σε εκκαθάριση.</w:t>
      </w:r>
    </w:p>
    <w:p w14:paraId="041FFA7F" w14:textId="3DEC63AB" w:rsidR="001B47B7" w:rsidRPr="001B47B7" w:rsidRDefault="001B47B7" w:rsidP="001B47B7">
      <w:pPr>
        <w:pStyle w:val="ListParagraph"/>
        <w:widowControl/>
        <w:autoSpaceDE/>
        <w:autoSpaceDN/>
        <w:spacing w:after="200" w:line="276" w:lineRule="auto"/>
        <w:ind w:left="1080" w:right="57" w:firstLine="0"/>
        <w:contextualSpacing/>
        <w:rPr>
          <w:rFonts w:eastAsia="Calibri"/>
          <w:i/>
          <w:iCs/>
          <w:sz w:val="20"/>
          <w:szCs w:val="20"/>
        </w:rPr>
      </w:pPr>
      <w:r w:rsidRPr="001B47B7">
        <w:rPr>
          <w:rFonts w:eastAsia="Calibri"/>
          <w:i/>
          <w:iCs/>
          <w:sz w:val="20"/>
          <w:szCs w:val="20"/>
        </w:rPr>
        <w:t>Οι ατομικές επιχειρήσεις συμπληρώνουν την Υ.Δ. μόνο ως προς τη μη πτώχευση και τη μη αίτηση</w:t>
      </w:r>
      <w:r w:rsidRPr="001B47B7">
        <w:rPr>
          <w:rFonts w:eastAsia="Calibri"/>
          <w:i/>
          <w:iCs/>
          <w:sz w:val="20"/>
          <w:szCs w:val="20"/>
        </w:rPr>
        <w:br/>
        <w:t>για πτώχευση. Η εν λόγω αναφορά στην υπεύθυνη δήλωση απαιτείται για τη λήψη</w:t>
      </w:r>
      <w:r w:rsidRPr="001B47B7">
        <w:rPr>
          <w:rFonts w:eastAsia="Calibri"/>
          <w:i/>
          <w:iCs/>
          <w:sz w:val="20"/>
          <w:szCs w:val="20"/>
        </w:rPr>
        <w:br/>
        <w:t>προκαταβολής</w:t>
      </w:r>
      <w:r>
        <w:rPr>
          <w:rFonts w:eastAsia="Calibri"/>
          <w:i/>
          <w:iCs/>
          <w:sz w:val="20"/>
          <w:szCs w:val="20"/>
        </w:rPr>
        <w:t>.</w:t>
      </w:r>
    </w:p>
    <w:p w14:paraId="6D241DBF" w14:textId="4355E36E" w:rsidR="001B47B7" w:rsidRPr="001B47B7" w:rsidRDefault="001B47B7" w:rsidP="0073670B">
      <w:pPr>
        <w:pStyle w:val="ListParagraph"/>
        <w:widowControl/>
        <w:numPr>
          <w:ilvl w:val="0"/>
          <w:numId w:val="3"/>
        </w:numPr>
        <w:autoSpaceDE/>
        <w:autoSpaceDN/>
        <w:spacing w:after="200" w:line="276" w:lineRule="auto"/>
        <w:ind w:right="57"/>
        <w:contextualSpacing/>
        <w:rPr>
          <w:rFonts w:eastAsia="Calibri"/>
          <w:i/>
          <w:iCs/>
          <w:sz w:val="20"/>
          <w:szCs w:val="20"/>
        </w:rPr>
      </w:pPr>
      <w:r w:rsidRPr="001B47B7">
        <w:rPr>
          <w:rFonts w:eastAsia="Calibri"/>
          <w:i/>
          <w:iCs/>
          <w:sz w:val="20"/>
          <w:szCs w:val="20"/>
        </w:rPr>
        <w:t>περί μη εκκρεμούς διαδικασίας εκτέλεσης προηγούμενης απόφασης ανάκτησης σε κάθε</w:t>
      </w:r>
      <w:r w:rsidRPr="001B47B7">
        <w:rPr>
          <w:rFonts w:eastAsia="Calibri"/>
          <w:i/>
          <w:iCs/>
          <w:sz w:val="20"/>
          <w:szCs w:val="20"/>
        </w:rPr>
        <w:br/>
        <w:t>εκταμίευση (προκαταβολή ή ενδιάμεση δόση ή τελική πληρωμή).</w:t>
      </w:r>
    </w:p>
    <w:p w14:paraId="3C69C30D" w14:textId="722FFC53" w:rsidR="001B47B7" w:rsidRPr="001B47B7" w:rsidRDefault="001B47B7" w:rsidP="001B47B7">
      <w:pPr>
        <w:widowControl/>
        <w:autoSpaceDE/>
        <w:autoSpaceDN/>
        <w:spacing w:after="200" w:line="276" w:lineRule="auto"/>
        <w:ind w:left="360" w:right="57"/>
        <w:contextualSpacing/>
        <w:jc w:val="both"/>
        <w:rPr>
          <w:rFonts w:ascii="Tahoma" w:eastAsia="Calibri" w:hAnsi="Tahoma" w:cs="Tahoma"/>
          <w:i/>
          <w:iCs/>
          <w:sz w:val="20"/>
          <w:szCs w:val="20"/>
        </w:rPr>
      </w:pPr>
    </w:p>
    <w:p w14:paraId="5FA262A0" w14:textId="2871B4A3" w:rsidR="001B47B7" w:rsidRDefault="001B47B7" w:rsidP="00EE32FA">
      <w:pPr>
        <w:widowControl/>
        <w:autoSpaceDE/>
        <w:autoSpaceDN/>
        <w:spacing w:after="200" w:line="276" w:lineRule="auto"/>
        <w:ind w:right="57"/>
        <w:contextualSpacing/>
        <w:jc w:val="both"/>
        <w:rPr>
          <w:rFonts w:ascii="Tahoma" w:eastAsia="Calibri" w:hAnsi="Tahoma" w:cs="Tahoma"/>
          <w:i/>
          <w:iCs/>
          <w:sz w:val="20"/>
          <w:szCs w:val="20"/>
        </w:rPr>
      </w:pPr>
      <w:r w:rsidRPr="00EE32FA">
        <w:rPr>
          <w:rFonts w:ascii="Tahoma" w:eastAsia="Calibri" w:hAnsi="Tahoma" w:cs="Tahoma"/>
          <w:b/>
          <w:bCs/>
          <w:sz w:val="20"/>
          <w:szCs w:val="20"/>
        </w:rPr>
        <w:t>Για την καταβολή της τελικής δόσης</w:t>
      </w:r>
      <w:r w:rsidRPr="00EE32FA">
        <w:rPr>
          <w:rFonts w:ascii="Tahoma" w:eastAsia="Calibri" w:hAnsi="Tahoma" w:cs="Tahoma"/>
          <w:sz w:val="20"/>
          <w:szCs w:val="20"/>
        </w:rPr>
        <w:t xml:space="preserve"> </w:t>
      </w:r>
      <w:r w:rsidR="00EE32FA" w:rsidRPr="00EE32FA">
        <w:rPr>
          <w:rFonts w:ascii="Tahoma" w:eastAsia="Calibri" w:hAnsi="Tahoma" w:cs="Tahoma"/>
          <w:sz w:val="20"/>
          <w:szCs w:val="20"/>
        </w:rPr>
        <w:t>(αποπληρωμή) προσκομίζονται τα απαιτούμενα ανωτέρω</w:t>
      </w:r>
      <w:r w:rsidR="00EE32FA" w:rsidRPr="00EE32FA">
        <w:rPr>
          <w:rFonts w:ascii="Tahoma" w:eastAsia="Calibri" w:hAnsi="Tahoma" w:cs="Tahoma"/>
          <w:i/>
          <w:iCs/>
          <w:sz w:val="20"/>
          <w:szCs w:val="20"/>
        </w:rPr>
        <w:t xml:space="preserve"> </w:t>
      </w:r>
      <w:r w:rsidR="00EE32FA">
        <w:rPr>
          <w:rFonts w:ascii="Tahoma" w:eastAsia="Calibri" w:hAnsi="Tahoma" w:cs="Tahoma"/>
          <w:i/>
          <w:iCs/>
          <w:sz w:val="20"/>
          <w:szCs w:val="20"/>
        </w:rPr>
        <w:t>δικαιολογητικά</w:t>
      </w:r>
      <w:r w:rsidR="00EE32FA" w:rsidRPr="00EE32FA">
        <w:rPr>
          <w:rFonts w:ascii="Tahoma" w:eastAsia="Calibri" w:hAnsi="Tahoma" w:cs="Tahoma"/>
          <w:i/>
          <w:iCs/>
          <w:sz w:val="20"/>
          <w:szCs w:val="20"/>
        </w:rPr>
        <w:t xml:space="preserve"> με τη διευκρίνιση</w:t>
      </w:r>
      <w:r w:rsidR="00EE32FA">
        <w:rPr>
          <w:rFonts w:ascii="Tahoma" w:eastAsia="Calibri" w:hAnsi="Tahoma" w:cs="Tahoma"/>
          <w:i/>
          <w:iCs/>
          <w:sz w:val="20"/>
          <w:szCs w:val="20"/>
        </w:rPr>
        <w:t xml:space="preserve"> </w:t>
      </w:r>
      <w:r w:rsidR="00EE32FA" w:rsidRPr="00EE32FA">
        <w:rPr>
          <w:rFonts w:ascii="Tahoma" w:eastAsia="Calibri" w:hAnsi="Tahoma" w:cs="Tahoma"/>
          <w:i/>
          <w:iCs/>
          <w:sz w:val="20"/>
          <w:szCs w:val="20"/>
        </w:rPr>
        <w:t>ότι:</w:t>
      </w:r>
    </w:p>
    <w:p w14:paraId="572D8320" w14:textId="66A0AD2E" w:rsidR="00EE32FA" w:rsidRPr="00EE32FA" w:rsidRDefault="00EE32FA" w:rsidP="0073670B">
      <w:pPr>
        <w:pStyle w:val="ListParagraph"/>
        <w:widowControl/>
        <w:numPr>
          <w:ilvl w:val="0"/>
          <w:numId w:val="4"/>
        </w:numPr>
        <w:autoSpaceDE/>
        <w:autoSpaceDN/>
        <w:spacing w:after="200" w:line="276" w:lineRule="auto"/>
        <w:ind w:right="57"/>
        <w:contextualSpacing/>
        <w:rPr>
          <w:rFonts w:eastAsia="Calibri"/>
          <w:i/>
          <w:iCs/>
          <w:sz w:val="20"/>
          <w:szCs w:val="20"/>
        </w:rPr>
      </w:pPr>
      <w:r w:rsidRPr="00EE32FA">
        <w:rPr>
          <w:rFonts w:eastAsia="Calibri"/>
          <w:b/>
          <w:bCs/>
          <w:sz w:val="20"/>
          <w:szCs w:val="20"/>
        </w:rPr>
        <w:t>09.03.</w:t>
      </w:r>
      <w:r w:rsidRPr="00EE32FA">
        <w:rPr>
          <w:rFonts w:eastAsia="Calibri"/>
          <w:sz w:val="20"/>
          <w:szCs w:val="20"/>
        </w:rPr>
        <w:t xml:space="preserve"> </w:t>
      </w:r>
      <w:r w:rsidRPr="00EE32FA">
        <w:rPr>
          <w:rFonts w:eastAsia="Calibri"/>
          <w:b/>
          <w:bCs/>
          <w:sz w:val="20"/>
          <w:szCs w:val="20"/>
        </w:rPr>
        <w:t>Υπεύθυνη Δήλωση</w:t>
      </w:r>
      <w:r w:rsidRPr="00EE32FA">
        <w:rPr>
          <w:rFonts w:eastAsia="Calibri"/>
          <w:sz w:val="20"/>
          <w:szCs w:val="20"/>
        </w:rPr>
        <w:t xml:space="preserve"> για την Καταβολή Ενίσχυσης: Το σημείο (iv) της προαναφερθείσας</w:t>
      </w:r>
      <w:r w:rsidRPr="00EE32FA">
        <w:rPr>
          <w:rFonts w:eastAsia="Calibri"/>
          <w:sz w:val="20"/>
          <w:szCs w:val="20"/>
        </w:rPr>
        <w:br/>
        <w:t>Υπεύθυνης Δήλωσης αντικαθίσταται από αναφορά σε μη θέση σε αναγκαστική διαχείριση για</w:t>
      </w:r>
      <w:r w:rsidRPr="00EE32FA">
        <w:rPr>
          <w:rFonts w:eastAsia="Calibri"/>
          <w:sz w:val="20"/>
          <w:szCs w:val="20"/>
        </w:rPr>
        <w:br/>
        <w:t>όλες τις εταιρικές μορφές. Για τις δε ατομικές επιχειρήσεις, το εν λόγω σημείο διαγράφεται</w:t>
      </w:r>
      <w:r w:rsidRPr="00EE32FA">
        <w:rPr>
          <w:rFonts w:eastAsia="Calibri"/>
          <w:sz w:val="20"/>
          <w:szCs w:val="20"/>
        </w:rPr>
        <w:br/>
        <w:t>εντελώς.</w:t>
      </w:r>
    </w:p>
    <w:p w14:paraId="6A0BD7BD" w14:textId="31E1C4CA" w:rsidR="00EE32FA" w:rsidRPr="00EE32FA" w:rsidRDefault="00EE32FA" w:rsidP="0073670B">
      <w:pPr>
        <w:pStyle w:val="ListParagraph"/>
        <w:widowControl/>
        <w:numPr>
          <w:ilvl w:val="0"/>
          <w:numId w:val="4"/>
        </w:numPr>
        <w:autoSpaceDE/>
        <w:autoSpaceDN/>
        <w:spacing w:after="200" w:line="276" w:lineRule="auto"/>
        <w:ind w:right="57"/>
        <w:contextualSpacing/>
        <w:rPr>
          <w:rFonts w:eastAsia="Calibri"/>
          <w:sz w:val="20"/>
          <w:szCs w:val="20"/>
        </w:rPr>
      </w:pPr>
      <w:r w:rsidRPr="00EE32FA">
        <w:rPr>
          <w:rFonts w:eastAsia="Calibri"/>
          <w:b/>
          <w:bCs/>
          <w:sz w:val="20"/>
          <w:szCs w:val="20"/>
        </w:rPr>
        <w:t>02.01.</w:t>
      </w:r>
      <w:r w:rsidRPr="00EE32FA">
        <w:rPr>
          <w:rFonts w:eastAsia="Calibri"/>
          <w:sz w:val="20"/>
          <w:szCs w:val="20"/>
        </w:rPr>
        <w:t xml:space="preserve"> </w:t>
      </w:r>
      <w:r w:rsidRPr="00EE32FA">
        <w:rPr>
          <w:rFonts w:eastAsia="Calibri"/>
          <w:b/>
          <w:bCs/>
          <w:sz w:val="20"/>
          <w:szCs w:val="20"/>
        </w:rPr>
        <w:t>Γενικό Πιστοποιητικό ΓΕΜΗ</w:t>
      </w:r>
      <w:r w:rsidRPr="00EE32FA">
        <w:rPr>
          <w:rFonts w:eastAsia="Calibri"/>
          <w:sz w:val="20"/>
          <w:szCs w:val="20"/>
        </w:rPr>
        <w:t xml:space="preserve">: Προσκομίζεται επιπλέον Γενικό Πιστοποιητικό από το Γ.Ε.ΜΗ. </w:t>
      </w:r>
    </w:p>
    <w:p w14:paraId="636054AF" w14:textId="4BEE14B6" w:rsidR="00EE32FA" w:rsidRPr="00EE32FA" w:rsidRDefault="00EE32FA" w:rsidP="0073670B">
      <w:pPr>
        <w:pStyle w:val="ListParagraph"/>
        <w:widowControl/>
        <w:numPr>
          <w:ilvl w:val="0"/>
          <w:numId w:val="4"/>
        </w:numPr>
        <w:autoSpaceDE/>
        <w:autoSpaceDN/>
        <w:spacing w:after="200" w:line="276" w:lineRule="auto"/>
        <w:ind w:right="57"/>
        <w:contextualSpacing/>
        <w:rPr>
          <w:rFonts w:eastAsia="Calibri"/>
          <w:sz w:val="20"/>
          <w:szCs w:val="20"/>
        </w:rPr>
      </w:pPr>
      <w:r w:rsidRPr="00EE32FA">
        <w:rPr>
          <w:rFonts w:eastAsia="Calibri"/>
          <w:b/>
          <w:bCs/>
          <w:sz w:val="20"/>
          <w:szCs w:val="20"/>
        </w:rPr>
        <w:t>08.04.</w:t>
      </w:r>
      <w:r w:rsidRPr="00EE32FA">
        <w:rPr>
          <w:rFonts w:eastAsia="Calibri"/>
          <w:sz w:val="20"/>
          <w:szCs w:val="20"/>
        </w:rPr>
        <w:t xml:space="preserve"> </w:t>
      </w:r>
      <w:r w:rsidRPr="00EE32FA">
        <w:rPr>
          <w:rFonts w:eastAsia="Calibri"/>
          <w:b/>
          <w:bCs/>
          <w:sz w:val="20"/>
          <w:szCs w:val="20"/>
        </w:rPr>
        <w:t>Ενιαίο Πιστοποιητικό Δικαστικής Φερεγγυότητας</w:t>
      </w:r>
      <w:r w:rsidRPr="00EE32FA">
        <w:rPr>
          <w:rFonts w:eastAsia="Calibri"/>
          <w:sz w:val="20"/>
          <w:szCs w:val="20"/>
        </w:rPr>
        <w:t xml:space="preserve">: τελευταίου διμήνου ή </w:t>
      </w:r>
    </w:p>
    <w:p w14:paraId="39A110C6" w14:textId="3C6C7B8A" w:rsidR="00EE32FA" w:rsidRDefault="00EE32FA" w:rsidP="0073670B">
      <w:pPr>
        <w:pStyle w:val="ListParagraph"/>
        <w:widowControl/>
        <w:numPr>
          <w:ilvl w:val="0"/>
          <w:numId w:val="4"/>
        </w:numPr>
        <w:autoSpaceDE/>
        <w:autoSpaceDN/>
        <w:spacing w:after="200" w:line="276" w:lineRule="auto"/>
        <w:ind w:right="57"/>
        <w:contextualSpacing/>
        <w:rPr>
          <w:rFonts w:eastAsia="Calibri"/>
          <w:sz w:val="20"/>
          <w:szCs w:val="20"/>
        </w:rPr>
      </w:pPr>
      <w:r w:rsidRPr="00EE32FA">
        <w:rPr>
          <w:rFonts w:eastAsia="Calibri"/>
          <w:b/>
          <w:bCs/>
          <w:sz w:val="20"/>
          <w:szCs w:val="20"/>
        </w:rPr>
        <w:t>08.01.</w:t>
      </w:r>
      <w:r w:rsidRPr="00EE32FA">
        <w:rPr>
          <w:rFonts w:eastAsia="Calibri"/>
          <w:sz w:val="20"/>
          <w:szCs w:val="20"/>
        </w:rPr>
        <w:t xml:space="preserve"> </w:t>
      </w:r>
      <w:r w:rsidRPr="00EE32FA">
        <w:rPr>
          <w:rFonts w:eastAsia="Calibri"/>
          <w:b/>
          <w:bCs/>
          <w:sz w:val="20"/>
          <w:szCs w:val="20"/>
        </w:rPr>
        <w:t>Άλλα Πιστοποιητικά Φερεγγυότητας – Επιχειρηματικότητας</w:t>
      </w:r>
      <w:r w:rsidRPr="00EE32FA">
        <w:rPr>
          <w:rFonts w:eastAsia="Calibri"/>
          <w:sz w:val="20"/>
          <w:szCs w:val="20"/>
        </w:rPr>
        <w:t>: Για τις ατομικές επιχειρήσεις αρκεί η προσκόμιση πρωτότυπου πιστοποιητικού, έκδοσης τελευταίου διμήνου, μη πτώχευσης και μη κατάθεσης αίτησης πτώχευσης από Πρωτοδικείο.</w:t>
      </w:r>
    </w:p>
    <w:p w14:paraId="5CD57F44" w14:textId="5179E99E" w:rsidR="00EE32FA" w:rsidRPr="00EE32FA" w:rsidRDefault="00EE32FA" w:rsidP="0073670B">
      <w:pPr>
        <w:pStyle w:val="ListParagraph"/>
        <w:numPr>
          <w:ilvl w:val="0"/>
          <w:numId w:val="4"/>
        </w:numPr>
        <w:rPr>
          <w:rFonts w:eastAsia="Calibri"/>
          <w:i/>
          <w:iCs/>
          <w:sz w:val="20"/>
          <w:szCs w:val="20"/>
        </w:rPr>
      </w:pPr>
      <w:r w:rsidRPr="00EE32FA">
        <w:rPr>
          <w:rFonts w:eastAsia="Calibri"/>
          <w:b/>
          <w:bCs/>
          <w:sz w:val="20"/>
          <w:szCs w:val="20"/>
        </w:rPr>
        <w:t>01.01.</w:t>
      </w:r>
      <w:r w:rsidRPr="00EE32FA">
        <w:rPr>
          <w:rFonts w:eastAsia="Calibri"/>
          <w:i/>
          <w:iCs/>
          <w:sz w:val="20"/>
          <w:szCs w:val="20"/>
        </w:rPr>
        <w:t xml:space="preserve"> </w:t>
      </w:r>
      <w:r w:rsidRPr="00EE32FA">
        <w:rPr>
          <w:rFonts w:eastAsia="Calibri"/>
          <w:sz w:val="20"/>
          <w:szCs w:val="20"/>
        </w:rPr>
        <w:t>Το κατάλληλο έγγραφο αδειοδότησης, σύμφωνα με την κείμενη νομοθεσία για την ενισχυόμενη δραστηριότητά τους (π.χ. άδεια λειτουργίας, υπεύθυνη δήλωση έναρξης λειτουργίας, απαλλακτικό άδειας λειτουργίας, γνωστοποίηση έναρξης λειτουργίας κλπ.). Στην περίπτωση που η άδεια δεν έχει εκδοθεί ή έχει λήξει χρονικά, απαιτείται η προσκόμιση της σχετικής αίτησης έκδοσης/ανανέωσης αυτής. Οι επιχειρήσεις με δραστηριότητες για την άσκηση των οποίων δεν απαιτείται άδεια λειτουργίας, θα πρέπει να υποβάλουν Υπεύθυνη Δήλωση του Νόμιμου Εκπροσώπου, όπου θα βεβαιώνεται ότι δεν απαιτείται η έκδοση άδειας λειτουργίας με σχετική τεκμηρίωση ή έγγραφο απαλλαγής από την σχετική υποχρέωση, από τον αρμόδιο φορέα.</w:t>
      </w:r>
    </w:p>
    <w:p w14:paraId="076AEE80" w14:textId="05803736" w:rsidR="00EE32FA" w:rsidRPr="00EE32FA" w:rsidRDefault="00EE32FA" w:rsidP="00EE32FA">
      <w:pPr>
        <w:widowControl/>
        <w:autoSpaceDE/>
        <w:autoSpaceDN/>
        <w:spacing w:after="200" w:line="276" w:lineRule="auto"/>
        <w:ind w:right="57"/>
        <w:contextualSpacing/>
        <w:rPr>
          <w:rFonts w:eastAsia="Calibri"/>
          <w:sz w:val="20"/>
          <w:szCs w:val="20"/>
        </w:rPr>
      </w:pPr>
    </w:p>
    <w:p w14:paraId="33DA4246" w14:textId="77777777" w:rsidR="001B47B7" w:rsidRDefault="001B47B7" w:rsidP="001B47B7">
      <w:pPr>
        <w:widowControl/>
        <w:autoSpaceDE/>
        <w:autoSpaceDN/>
        <w:spacing w:after="200" w:line="276" w:lineRule="auto"/>
        <w:ind w:right="57"/>
        <w:contextualSpacing/>
        <w:jc w:val="both"/>
        <w:rPr>
          <w:rFonts w:ascii="Tahoma" w:eastAsia="Calibri" w:hAnsi="Tahoma" w:cs="Tahoma"/>
          <w:i/>
          <w:iCs/>
          <w:sz w:val="20"/>
          <w:szCs w:val="20"/>
        </w:rPr>
      </w:pPr>
    </w:p>
    <w:p w14:paraId="7F06E795" w14:textId="0C1208A7" w:rsidR="001B47B7" w:rsidRPr="00EE32FA" w:rsidRDefault="00EE32FA" w:rsidP="00EE32FA">
      <w:pPr>
        <w:widowControl/>
        <w:autoSpaceDE/>
        <w:autoSpaceDN/>
        <w:spacing w:after="200" w:line="276" w:lineRule="auto"/>
        <w:ind w:right="57"/>
        <w:contextualSpacing/>
        <w:jc w:val="both"/>
        <w:rPr>
          <w:rFonts w:ascii="Tahoma" w:eastAsia="Calibri" w:hAnsi="Tahoma" w:cs="Tahoma"/>
          <w:sz w:val="20"/>
          <w:szCs w:val="20"/>
        </w:rPr>
      </w:pPr>
      <w:r w:rsidRPr="00EE32FA">
        <w:rPr>
          <w:rFonts w:ascii="Tahoma" w:eastAsia="Calibri" w:hAnsi="Tahoma" w:cs="Tahoma"/>
          <w:b/>
          <w:bCs/>
          <w:sz w:val="20"/>
          <w:szCs w:val="20"/>
        </w:rPr>
        <w:t xml:space="preserve">Για τη λήψη προκαταβολής </w:t>
      </w:r>
      <w:r w:rsidRPr="00EE32FA">
        <w:rPr>
          <w:rFonts w:ascii="Tahoma" w:eastAsia="Calibri" w:hAnsi="Tahoma" w:cs="Tahoma"/>
          <w:sz w:val="20"/>
          <w:szCs w:val="20"/>
        </w:rPr>
        <w:t>από τις επιχειρήσεις εφαρμόζονται τα ειδικότερα προβλεπόμενα στην</w:t>
      </w:r>
      <w:r w:rsidRPr="00EE32FA">
        <w:rPr>
          <w:rFonts w:ascii="Tahoma" w:eastAsia="Calibri" w:hAnsi="Tahoma" w:cs="Tahoma"/>
          <w:sz w:val="20"/>
          <w:szCs w:val="20"/>
        </w:rPr>
        <w:br/>
        <w:t>Πρόσκληση. Πέρα των ανωτέρω δικαιολογητικών προσκομίζεται επιπλέον ισόποση εγγυητική επιστολή</w:t>
      </w:r>
      <w:r>
        <w:rPr>
          <w:rFonts w:ascii="Tahoma" w:eastAsia="Calibri" w:hAnsi="Tahoma" w:cs="Tahoma"/>
          <w:sz w:val="20"/>
          <w:szCs w:val="20"/>
        </w:rPr>
        <w:t>.</w:t>
      </w:r>
    </w:p>
    <w:p w14:paraId="62497E0A" w14:textId="77777777" w:rsidR="001B47B7" w:rsidRDefault="001B47B7" w:rsidP="001B47B7">
      <w:pPr>
        <w:widowControl/>
        <w:autoSpaceDE/>
        <w:autoSpaceDN/>
        <w:spacing w:after="200" w:line="276" w:lineRule="auto"/>
        <w:ind w:right="57"/>
        <w:contextualSpacing/>
        <w:jc w:val="both"/>
        <w:rPr>
          <w:rFonts w:ascii="Tahoma" w:eastAsia="Calibri" w:hAnsi="Tahoma" w:cs="Tahoma"/>
          <w:i/>
          <w:iCs/>
          <w:sz w:val="20"/>
          <w:szCs w:val="20"/>
        </w:rPr>
      </w:pPr>
    </w:p>
    <w:p w14:paraId="7E925314" w14:textId="40E6FC77" w:rsidR="00EE32FA" w:rsidRPr="001B47B7" w:rsidRDefault="00EE32FA" w:rsidP="00EE32FA">
      <w:pPr>
        <w:widowControl/>
        <w:autoSpaceDE/>
        <w:autoSpaceDN/>
        <w:spacing w:after="200" w:line="276" w:lineRule="auto"/>
        <w:ind w:right="57"/>
        <w:contextualSpacing/>
        <w:jc w:val="both"/>
        <w:rPr>
          <w:rFonts w:ascii="Tahoma" w:eastAsia="Calibri" w:hAnsi="Tahoma" w:cs="Tahoma"/>
          <w:b/>
          <w:bCs/>
          <w:sz w:val="20"/>
          <w:szCs w:val="20"/>
        </w:rPr>
      </w:pPr>
      <w:r>
        <w:rPr>
          <w:rFonts w:ascii="Tahoma" w:eastAsia="Calibri" w:hAnsi="Tahoma" w:cs="Tahoma"/>
          <w:b/>
          <w:bCs/>
          <w:sz w:val="20"/>
          <w:szCs w:val="20"/>
        </w:rPr>
        <w:t xml:space="preserve">Β.2. </w:t>
      </w:r>
      <w:r w:rsidRPr="001B47B7">
        <w:rPr>
          <w:rFonts w:ascii="Tahoma" w:eastAsia="Calibri" w:hAnsi="Tahoma" w:cs="Tahoma"/>
          <w:b/>
          <w:bCs/>
          <w:sz w:val="20"/>
          <w:szCs w:val="20"/>
        </w:rPr>
        <w:t xml:space="preserve">Επιπρόσθετα μόνο </w:t>
      </w:r>
      <w:r w:rsidRPr="00EE32FA">
        <w:rPr>
          <w:rFonts w:ascii="Tahoma" w:eastAsia="Calibri" w:hAnsi="Tahoma" w:cs="Tahoma"/>
          <w:b/>
          <w:bCs/>
          <w:sz w:val="20"/>
          <w:szCs w:val="20"/>
        </w:rPr>
        <w:t>για Ερευνητικούς Οργανισμούς και λοιπούς Φορείς που αντιμετωπίζονται ως</w:t>
      </w:r>
      <w:r>
        <w:rPr>
          <w:rFonts w:ascii="Tahoma" w:eastAsia="Calibri" w:hAnsi="Tahoma" w:cs="Tahoma"/>
          <w:b/>
          <w:bCs/>
          <w:sz w:val="20"/>
          <w:szCs w:val="20"/>
        </w:rPr>
        <w:t xml:space="preserve"> </w:t>
      </w:r>
      <w:r w:rsidRPr="00EE32FA">
        <w:rPr>
          <w:rFonts w:ascii="Tahoma" w:eastAsia="Calibri" w:hAnsi="Tahoma" w:cs="Tahoma"/>
          <w:b/>
          <w:bCs/>
          <w:sz w:val="20"/>
          <w:szCs w:val="20"/>
        </w:rPr>
        <w:t>Ερευνητικοί Οργανισμοί:</w:t>
      </w:r>
      <w:r w:rsidRPr="001B47B7">
        <w:rPr>
          <w:rFonts w:ascii="Tahoma" w:eastAsia="Calibri" w:hAnsi="Tahoma" w:cs="Tahoma"/>
          <w:b/>
          <w:bCs/>
          <w:sz w:val="20"/>
          <w:szCs w:val="20"/>
        </w:rPr>
        <w:t xml:space="preserve">: </w:t>
      </w:r>
    </w:p>
    <w:p w14:paraId="030B36B0" w14:textId="77777777" w:rsidR="001B47B7" w:rsidRPr="00631091" w:rsidRDefault="001B47B7" w:rsidP="001B47B7">
      <w:pPr>
        <w:widowControl/>
        <w:autoSpaceDE/>
        <w:autoSpaceDN/>
        <w:spacing w:after="200" w:line="276" w:lineRule="auto"/>
        <w:ind w:right="57"/>
        <w:contextualSpacing/>
        <w:jc w:val="both"/>
        <w:rPr>
          <w:rFonts w:ascii="Tahoma" w:eastAsia="Calibri" w:hAnsi="Tahoma" w:cs="Tahoma"/>
          <w:i/>
          <w:iCs/>
          <w:sz w:val="20"/>
          <w:szCs w:val="20"/>
        </w:rPr>
      </w:pPr>
    </w:p>
    <w:p w14:paraId="3A9A0313" w14:textId="4F6797A2" w:rsidR="008D1FDB" w:rsidRPr="00EE32FA" w:rsidRDefault="009B6E85" w:rsidP="0073670B">
      <w:pPr>
        <w:pStyle w:val="ListParagraph"/>
        <w:widowControl/>
        <w:numPr>
          <w:ilvl w:val="0"/>
          <w:numId w:val="5"/>
        </w:numPr>
        <w:autoSpaceDE/>
        <w:autoSpaceDN/>
        <w:spacing w:after="200" w:line="276" w:lineRule="auto"/>
        <w:ind w:right="57"/>
        <w:contextualSpacing/>
        <w:rPr>
          <w:rFonts w:eastAsia="Calibri"/>
          <w:i/>
          <w:iCs/>
          <w:sz w:val="20"/>
          <w:szCs w:val="20"/>
        </w:rPr>
      </w:pPr>
      <w:r w:rsidRPr="00EE32FA">
        <w:rPr>
          <w:rFonts w:eastAsia="Calibri"/>
          <w:b/>
          <w:bCs/>
          <w:sz w:val="20"/>
          <w:szCs w:val="20"/>
        </w:rPr>
        <w:t>02.08.</w:t>
      </w:r>
      <w:r w:rsidRPr="00EE32FA">
        <w:rPr>
          <w:rFonts w:eastAsia="Calibri"/>
          <w:i/>
          <w:iCs/>
          <w:sz w:val="20"/>
          <w:szCs w:val="20"/>
        </w:rPr>
        <w:t xml:space="preserve"> </w:t>
      </w:r>
      <w:r w:rsidR="008D1FDB" w:rsidRPr="00EE32FA">
        <w:rPr>
          <w:rFonts w:eastAsia="Calibri"/>
          <w:sz w:val="20"/>
          <w:szCs w:val="20"/>
        </w:rPr>
        <w:t xml:space="preserve">Τεκμηρίωση διαχωρισμού οικονομικών και μη οικονομικών δραστηριοτήτων: Αναλυτική έκθεση τεκμηρίωσης διαχωρισμού οικονομικών και μη οικονομικών δραστηριοτήτων, </w:t>
      </w:r>
      <w:proofErr w:type="spellStart"/>
      <w:r w:rsidR="008D1FDB" w:rsidRPr="00EE32FA">
        <w:rPr>
          <w:rFonts w:eastAsia="Calibri"/>
          <w:sz w:val="20"/>
          <w:szCs w:val="20"/>
        </w:rPr>
        <w:t>επικαιροποιημένη</w:t>
      </w:r>
      <w:proofErr w:type="spellEnd"/>
      <w:r w:rsidR="008D1FDB" w:rsidRPr="00EE32FA">
        <w:rPr>
          <w:rFonts w:eastAsia="Calibri"/>
          <w:sz w:val="20"/>
          <w:szCs w:val="20"/>
        </w:rPr>
        <w:t xml:space="preserve"> σε σχέση με τα στοιχεία που υποβλήθηκαν κατά την Αίτηση Χρηματοδότησης.</w:t>
      </w:r>
    </w:p>
    <w:p w14:paraId="7122DFD6" w14:textId="61F1F5C6" w:rsidR="00D110A8" w:rsidRPr="00631091" w:rsidRDefault="00D110A8" w:rsidP="00D110A8">
      <w:pPr>
        <w:widowControl/>
        <w:autoSpaceDE/>
        <w:autoSpaceDN/>
        <w:spacing w:after="200" w:line="276" w:lineRule="auto"/>
        <w:ind w:right="57"/>
        <w:contextualSpacing/>
        <w:jc w:val="both"/>
        <w:rPr>
          <w:rFonts w:ascii="Tahoma" w:eastAsia="Calibri" w:hAnsi="Tahoma" w:cs="Tahoma"/>
          <w:sz w:val="18"/>
          <w:szCs w:val="18"/>
        </w:rPr>
      </w:pPr>
    </w:p>
    <w:p w14:paraId="1A6E9B01" w14:textId="300298AD" w:rsidR="00D110A8" w:rsidRPr="00631091" w:rsidRDefault="00631091" w:rsidP="00D110A8">
      <w:pPr>
        <w:widowControl/>
        <w:autoSpaceDE/>
        <w:autoSpaceDN/>
        <w:spacing w:after="200" w:line="276" w:lineRule="auto"/>
        <w:ind w:right="57"/>
        <w:contextualSpacing/>
        <w:jc w:val="both"/>
        <w:rPr>
          <w:rFonts w:ascii="Tahoma" w:eastAsia="Calibri" w:hAnsi="Tahoma" w:cs="Tahoma"/>
          <w:sz w:val="18"/>
          <w:szCs w:val="18"/>
        </w:rPr>
      </w:pPr>
      <w:r w:rsidRPr="00631091">
        <w:rPr>
          <w:rFonts w:ascii="Tahoma" w:hAnsi="Tahoma" w:cs="Tahoma"/>
          <w:color w:val="000000"/>
          <w:sz w:val="20"/>
          <w:szCs w:val="20"/>
        </w:rPr>
        <w:t>Για τη βέβαιη εξυπηρέτηση των δικαιούχων συνιστάται τ</w:t>
      </w:r>
      <w:r>
        <w:rPr>
          <w:rFonts w:ascii="Tahoma" w:hAnsi="Tahoma" w:cs="Tahoma"/>
          <w:color w:val="000000"/>
          <w:sz w:val="20"/>
          <w:szCs w:val="20"/>
        </w:rPr>
        <w:t xml:space="preserve">α πιστοποιητικά / δικαιολογητικά </w:t>
      </w:r>
      <w:r w:rsidRPr="00631091">
        <w:rPr>
          <w:rFonts w:ascii="Tahoma" w:hAnsi="Tahoma" w:cs="Tahoma"/>
          <w:color w:val="000000"/>
          <w:sz w:val="20"/>
          <w:szCs w:val="20"/>
        </w:rPr>
        <w:t>να διατηρ</w:t>
      </w:r>
      <w:r>
        <w:rPr>
          <w:rFonts w:ascii="Tahoma" w:hAnsi="Tahoma" w:cs="Tahoma"/>
          <w:color w:val="000000"/>
          <w:sz w:val="20"/>
          <w:szCs w:val="20"/>
        </w:rPr>
        <w:t>ούν</w:t>
      </w:r>
      <w:r w:rsidRPr="00631091">
        <w:rPr>
          <w:rFonts w:ascii="Tahoma" w:hAnsi="Tahoma" w:cs="Tahoma"/>
          <w:color w:val="000000"/>
          <w:sz w:val="20"/>
          <w:szCs w:val="20"/>
        </w:rPr>
        <w:t xml:space="preserve"> την ισχύ τους για τουλάχιστον 15 ημέρες από την ημερομηνία προσκόμισης του</w:t>
      </w:r>
      <w:r>
        <w:rPr>
          <w:rFonts w:ascii="Tahoma" w:hAnsi="Tahoma" w:cs="Tahoma"/>
          <w:color w:val="000000"/>
          <w:sz w:val="20"/>
          <w:szCs w:val="20"/>
        </w:rPr>
        <w:t>ς</w:t>
      </w:r>
      <w:r w:rsidRPr="00631091">
        <w:rPr>
          <w:rFonts w:ascii="Tahoma" w:hAnsi="Tahoma" w:cs="Tahoma"/>
          <w:color w:val="000000"/>
          <w:sz w:val="20"/>
          <w:szCs w:val="20"/>
        </w:rPr>
        <w:t>.</w:t>
      </w:r>
    </w:p>
    <w:p w14:paraId="645A7D07" w14:textId="7E7B5C31" w:rsidR="00D110A8" w:rsidRPr="00631091" w:rsidRDefault="00D110A8" w:rsidP="00D110A8">
      <w:pPr>
        <w:widowControl/>
        <w:autoSpaceDE/>
        <w:autoSpaceDN/>
        <w:spacing w:after="200" w:line="276" w:lineRule="auto"/>
        <w:ind w:right="57"/>
        <w:contextualSpacing/>
        <w:jc w:val="both"/>
        <w:rPr>
          <w:rFonts w:ascii="Tahoma" w:eastAsia="Calibri" w:hAnsi="Tahoma" w:cs="Tahoma"/>
          <w:sz w:val="20"/>
          <w:szCs w:val="20"/>
        </w:rPr>
      </w:pPr>
    </w:p>
    <w:p w14:paraId="5D8CBE28" w14:textId="7B67F632" w:rsidR="00D110A8" w:rsidRPr="00631091" w:rsidRDefault="00D110A8" w:rsidP="00D110A8">
      <w:pPr>
        <w:widowControl/>
        <w:autoSpaceDE/>
        <w:autoSpaceDN/>
        <w:spacing w:after="200" w:line="276" w:lineRule="auto"/>
        <w:ind w:right="57"/>
        <w:contextualSpacing/>
        <w:jc w:val="both"/>
        <w:rPr>
          <w:rFonts w:ascii="Tahoma" w:eastAsia="Calibri"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D110A8" w:rsidRPr="00631091" w14:paraId="693BA92C" w14:textId="77777777" w:rsidTr="005F40AB">
        <w:tc>
          <w:tcPr>
            <w:tcW w:w="9713" w:type="dxa"/>
          </w:tcPr>
          <w:p w14:paraId="7BE70870" w14:textId="41066FAE" w:rsidR="00D110A8" w:rsidRPr="00631091" w:rsidRDefault="00D110A8" w:rsidP="005F40AB">
            <w:pPr>
              <w:widowControl/>
              <w:autoSpaceDE/>
              <w:autoSpaceDN/>
              <w:jc w:val="both"/>
              <w:rPr>
                <w:rFonts w:ascii="Tahoma" w:eastAsia="Times New Roman" w:hAnsi="Tahoma" w:cs="Tahoma"/>
                <w:sz w:val="20"/>
                <w:szCs w:val="20"/>
              </w:rPr>
            </w:pPr>
            <w:r w:rsidRPr="00631091">
              <w:rPr>
                <w:rFonts w:ascii="Tahoma" w:eastAsia="Times New Roman" w:hAnsi="Tahoma" w:cs="Tahoma"/>
                <w:b/>
                <w:bCs/>
                <w:sz w:val="20"/>
                <w:szCs w:val="20"/>
              </w:rPr>
              <w:t xml:space="preserve">Βάσει των διατάξεων του άρθρου 61 του Ν. 4914/2022, παρ.2 &amp; 3/ ΦΕΚ 61/21.03.2022 το ποσό που καταβάλλεται στους δικαιούχους για την υλοποίηση των πράξεων που συγχρηματοδοτούνται από τα Προγράμματα και το ΣΣ ΚΑΠ, δεν υπόκειται σε παρακράτηση ή κατάσχεση </w:t>
            </w:r>
            <w:r w:rsidRPr="00631091">
              <w:rPr>
                <w:rFonts w:ascii="Tahoma" w:eastAsia="Times New Roman" w:hAnsi="Tahoma" w:cs="Tahoma"/>
                <w:sz w:val="20"/>
                <w:szCs w:val="20"/>
              </w:rPr>
              <w:t>στα χέρια του Δημοσίου ή τρίτων κατά παρέκκλιση κάθε άλλης αντίθετης γενικής ή ειδικής διάταξης, δεν συμψηφίζεται με βεβαιωμένα χρέη στη Φορολογική Διοίκηση και το Δημόσιο εν γένει, τα νομικά πρόσωπα δημοσίου δικαίου, τους οργανισμούς τοπικής αυτοδιοίκησης και τα νομικά τους πρόσωπα, τα ασφαλιστικά ταμεία και τα πιστωτικά ιδρύματα και δεν εισπράττεται οποιαδήποτε άλλη ειδική επιβάρυνση ή άλλο τέλος ισοδύναμου αποτελέσματος, το οποίο θα είχε ως αποτέλεσμα τη μείωση του ποσού που οφείλεται στους δικαιούχους.</w:t>
            </w:r>
          </w:p>
        </w:tc>
      </w:tr>
    </w:tbl>
    <w:p w14:paraId="5E5CCB0E" w14:textId="77777777" w:rsidR="00D110A8" w:rsidRPr="00631091" w:rsidRDefault="00D110A8" w:rsidP="00D110A8">
      <w:pPr>
        <w:widowControl/>
        <w:autoSpaceDE/>
        <w:autoSpaceDN/>
        <w:spacing w:after="200" w:line="276" w:lineRule="auto"/>
        <w:ind w:right="57"/>
        <w:contextualSpacing/>
        <w:jc w:val="both"/>
        <w:rPr>
          <w:rFonts w:ascii="Tahoma" w:eastAsia="Calibri" w:hAnsi="Tahoma" w:cs="Tahoma"/>
          <w:i/>
          <w:iCs/>
          <w:sz w:val="20"/>
          <w:szCs w:val="20"/>
        </w:rPr>
      </w:pPr>
    </w:p>
    <w:sectPr w:rsidR="00D110A8" w:rsidRPr="00631091" w:rsidSect="006B5C93">
      <w:headerReference w:type="default" r:id="rId8"/>
      <w:footerReference w:type="default" r:id="rId9"/>
      <w:pgSz w:w="11900" w:h="16840"/>
      <w:pgMar w:top="1134" w:right="1134" w:bottom="1134" w:left="1134" w:header="57" w:footer="7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04458" w14:textId="77777777" w:rsidR="000D1B05" w:rsidRDefault="000D1B05" w:rsidP="0035748B">
      <w:r>
        <w:separator/>
      </w:r>
    </w:p>
  </w:endnote>
  <w:endnote w:type="continuationSeparator" w:id="0">
    <w:p w14:paraId="3D47B173" w14:textId="77777777" w:rsidR="000D1B05" w:rsidRDefault="000D1B05" w:rsidP="0035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MT">
    <w:altName w:val="Arial"/>
    <w:charset w:val="01"/>
    <w:family w:val="swiss"/>
    <w:pitch w:val="variable"/>
  </w:font>
  <w:font w:name="Verdana">
    <w:panose1 w:val="020B0604030504040204"/>
    <w:charset w:val="A1"/>
    <w:family w:val="swiss"/>
    <w:pitch w:val="variable"/>
    <w:sig w:usb0="A00006FF" w:usb1="4000205B" w:usb2="00000010" w:usb3="00000000" w:csb0="0000019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8"/>
      <w:gridCol w:w="2084"/>
      <w:gridCol w:w="3310"/>
    </w:tblGrid>
    <w:tr w:rsidR="00D7439A" w14:paraId="68218A71" w14:textId="77777777" w:rsidTr="008D61E4">
      <w:trPr>
        <w:trHeight w:val="560"/>
      </w:trPr>
      <w:tc>
        <w:tcPr>
          <w:tcW w:w="2200" w:type="pct"/>
        </w:tcPr>
        <w:p w14:paraId="67BFCAF1" w14:textId="77777777" w:rsidR="00D7439A" w:rsidRDefault="00D7439A" w:rsidP="00D7439A">
          <w:pPr>
            <w:pStyle w:val="Footer"/>
            <w:jc w:val="both"/>
          </w:pPr>
          <w:r w:rsidRPr="00C74D0D">
            <w:rPr>
              <w:rFonts w:ascii="Tahoma" w:hAnsi="Tahoma" w:cs="Tahoma"/>
              <w:noProof/>
              <w:lang w:eastAsia="el-GR"/>
            </w:rPr>
            <w:drawing>
              <wp:inline distT="0" distB="0" distL="0" distR="0" wp14:anchorId="401322B8" wp14:editId="3927B766">
                <wp:extent cx="2553917" cy="396000"/>
                <wp:effectExtent l="0" t="0" r="0" b="4445"/>
                <wp:docPr id="8"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3917" cy="396000"/>
                        </a:xfrm>
                        <a:prstGeom prst="rect">
                          <a:avLst/>
                        </a:prstGeom>
                      </pic:spPr>
                    </pic:pic>
                  </a:graphicData>
                </a:graphic>
              </wp:inline>
            </w:drawing>
          </w:r>
        </w:p>
      </w:tc>
      <w:tc>
        <w:tcPr>
          <w:tcW w:w="1082" w:type="pct"/>
        </w:tcPr>
        <w:p w14:paraId="43D976E9" w14:textId="77777777" w:rsidR="00D7439A" w:rsidRDefault="00D7439A" w:rsidP="00D7439A">
          <w:pPr>
            <w:pStyle w:val="Footer"/>
            <w:ind w:left="-9" w:hanging="79"/>
            <w:jc w:val="center"/>
            <w:rPr>
              <w:rFonts w:ascii="Tahoma" w:hAnsi="Tahoma" w:cs="Tahoma"/>
              <w:sz w:val="20"/>
              <w:szCs w:val="20"/>
            </w:rPr>
          </w:pPr>
        </w:p>
        <w:p w14:paraId="08B3B00D" w14:textId="77777777" w:rsidR="00D7439A" w:rsidRPr="00727787" w:rsidRDefault="00D7439A" w:rsidP="00D7439A">
          <w:pPr>
            <w:pStyle w:val="Footer"/>
            <w:ind w:left="-9" w:hanging="79"/>
            <w:jc w:val="center"/>
            <w:rPr>
              <w:rFonts w:ascii="Tahoma" w:hAnsi="Tahoma" w:cs="Tahoma"/>
              <w:sz w:val="20"/>
              <w:szCs w:val="20"/>
            </w:rPr>
          </w:pPr>
          <w:r w:rsidRPr="00727787">
            <w:rPr>
              <w:rFonts w:ascii="Tahoma" w:hAnsi="Tahoma" w:cs="Tahoma"/>
              <w:sz w:val="20"/>
              <w:szCs w:val="20"/>
            </w:rPr>
            <w:fldChar w:fldCharType="begin"/>
          </w:r>
          <w:r w:rsidRPr="00727787">
            <w:rPr>
              <w:rFonts w:ascii="Tahoma" w:hAnsi="Tahoma" w:cs="Tahoma"/>
              <w:sz w:val="20"/>
              <w:szCs w:val="20"/>
            </w:rPr>
            <w:instrText>PAGE   \* MERGEFORMAT</w:instrText>
          </w:r>
          <w:r w:rsidRPr="00727787">
            <w:rPr>
              <w:rFonts w:ascii="Tahoma" w:hAnsi="Tahoma" w:cs="Tahoma"/>
              <w:sz w:val="20"/>
              <w:szCs w:val="20"/>
            </w:rPr>
            <w:fldChar w:fldCharType="separate"/>
          </w:r>
          <w:r w:rsidR="00231392">
            <w:rPr>
              <w:rFonts w:ascii="Tahoma" w:hAnsi="Tahoma" w:cs="Tahoma"/>
              <w:noProof/>
              <w:sz w:val="20"/>
              <w:szCs w:val="20"/>
            </w:rPr>
            <w:t>2</w:t>
          </w:r>
          <w:r w:rsidRPr="00727787">
            <w:rPr>
              <w:rFonts w:ascii="Tahoma" w:hAnsi="Tahoma" w:cs="Tahoma"/>
              <w:sz w:val="20"/>
              <w:szCs w:val="20"/>
            </w:rPr>
            <w:fldChar w:fldCharType="end"/>
          </w:r>
        </w:p>
      </w:tc>
      <w:tc>
        <w:tcPr>
          <w:tcW w:w="1718" w:type="pct"/>
        </w:tcPr>
        <w:p w14:paraId="7075894F" w14:textId="77777777" w:rsidR="00D7439A" w:rsidRDefault="00D7439A" w:rsidP="00D7439A">
          <w:pPr>
            <w:pStyle w:val="Footer"/>
            <w:jc w:val="right"/>
          </w:pPr>
        </w:p>
      </w:tc>
    </w:tr>
  </w:tbl>
  <w:p w14:paraId="69C8FCDF" w14:textId="77777777" w:rsidR="006D58E8" w:rsidRPr="006D58E8" w:rsidRDefault="006D58E8" w:rsidP="006D58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07CF8" w14:textId="77777777" w:rsidR="000D1B05" w:rsidRDefault="000D1B05" w:rsidP="0035748B">
      <w:r>
        <w:separator/>
      </w:r>
    </w:p>
  </w:footnote>
  <w:footnote w:type="continuationSeparator" w:id="0">
    <w:p w14:paraId="01893EF1" w14:textId="77777777" w:rsidR="000D1B05" w:rsidRDefault="000D1B05" w:rsidP="00357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82E36" w14:textId="77777777" w:rsidR="003C6E47" w:rsidRDefault="003C6E47" w:rsidP="003C6E47">
    <w:pPr>
      <w:ind w:left="31" w:right="25"/>
      <w:jc w:val="center"/>
      <w:rPr>
        <w:rFonts w:ascii="Calibri" w:eastAsia="Calibri" w:hAnsi="Calibri" w:cs="Calibri"/>
        <w:sz w:val="20"/>
        <w:szCs w:val="20"/>
      </w:rPr>
    </w:pPr>
  </w:p>
  <w:p w14:paraId="4741A62F" w14:textId="77777777" w:rsidR="003C6E47" w:rsidRDefault="003C6E47" w:rsidP="003C6E47">
    <w:pPr>
      <w:ind w:left="31" w:right="25"/>
      <w:jc w:val="center"/>
      <w:rPr>
        <w:rFonts w:ascii="Calibri" w:eastAsia="Calibri" w:hAnsi="Calibri" w:cs="Calibri"/>
        <w:sz w:val="20"/>
        <w:szCs w:val="20"/>
      </w:rPr>
    </w:pPr>
  </w:p>
  <w:p w14:paraId="591C19C3" w14:textId="77777777" w:rsidR="006D7181" w:rsidRPr="006D7181" w:rsidRDefault="006D7181" w:rsidP="006D7181">
    <w:pPr>
      <w:jc w:val="center"/>
      <w:rPr>
        <w:rFonts w:ascii="Tahoma" w:eastAsia="Tahoma" w:hAnsi="Tahoma" w:cs="Tahoma"/>
        <w:bCs/>
        <w:color w:val="1F497D"/>
        <w:sz w:val="16"/>
        <w:szCs w:val="16"/>
      </w:rPr>
    </w:pPr>
    <w:bookmarkStart w:id="0" w:name="_Hlk183433652"/>
    <w:r w:rsidRPr="006D7181">
      <w:rPr>
        <w:rFonts w:ascii="Tahoma" w:eastAsia="Tahoma" w:hAnsi="Tahoma" w:cs="Tahoma"/>
        <w:bCs/>
        <w:color w:val="1F497D"/>
        <w:sz w:val="16"/>
        <w:szCs w:val="16"/>
      </w:rPr>
      <w:t>«Συμπράξεις Επιχειρήσεων της Περιφέρειας Ιονίων Νήσων με Οργανισμούς Έρευνας</w:t>
    </w:r>
    <w:r w:rsidRPr="006D7181">
      <w:rPr>
        <w:rFonts w:ascii="Tahoma" w:eastAsia="Tahoma" w:hAnsi="Tahoma" w:cs="Tahoma"/>
        <w:bCs/>
        <w:color w:val="1F497D"/>
        <w:sz w:val="16"/>
        <w:szCs w:val="16"/>
      </w:rPr>
      <w:br/>
      <w:t>και Διάδοσης Γνώσεων»</w:t>
    </w:r>
  </w:p>
  <w:bookmarkEnd w:id="0"/>
  <w:p w14:paraId="27A06099" w14:textId="77777777" w:rsidR="006D58E8" w:rsidRDefault="006D58E8">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51C0C"/>
    <w:multiLevelType w:val="hybridMultilevel"/>
    <w:tmpl w:val="451C918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7E623AB"/>
    <w:multiLevelType w:val="hybridMultilevel"/>
    <w:tmpl w:val="3126DBFA"/>
    <w:lvl w:ilvl="0" w:tplc="04080001">
      <w:start w:val="1"/>
      <w:numFmt w:val="bullet"/>
      <w:lvlText w:val=""/>
      <w:lvlJc w:val="left"/>
      <w:pPr>
        <w:ind w:left="360" w:hanging="360"/>
      </w:pPr>
      <w:rPr>
        <w:rFonts w:ascii="Symbol" w:hAnsi="Symbol" w:hint="default"/>
        <w:spacing w:val="-1"/>
        <w:w w:val="99"/>
        <w:lang w:val="el-GR" w:eastAsia="en-US" w:bidi="ar-SA"/>
      </w:rPr>
    </w:lvl>
    <w:lvl w:ilvl="1" w:tplc="737CE3CA">
      <w:start w:val="1"/>
      <w:numFmt w:val="lowerRoman"/>
      <w:lvlText w:val="%2."/>
      <w:lvlJc w:val="left"/>
      <w:pPr>
        <w:ind w:left="516" w:hanging="168"/>
      </w:pPr>
      <w:rPr>
        <w:rFonts w:ascii="Tahoma" w:eastAsia="Tahoma" w:hAnsi="Tahoma" w:cs="Tahoma" w:hint="default"/>
        <w:b w:val="0"/>
        <w:bCs w:val="0"/>
        <w:i w:val="0"/>
        <w:iCs w:val="0"/>
        <w:spacing w:val="0"/>
        <w:w w:val="99"/>
        <w:sz w:val="20"/>
        <w:szCs w:val="20"/>
        <w:lang w:val="el-GR" w:eastAsia="en-US" w:bidi="ar-SA"/>
      </w:rPr>
    </w:lvl>
    <w:lvl w:ilvl="2" w:tplc="4C72FF86">
      <w:numFmt w:val="bullet"/>
      <w:lvlText w:val="•"/>
      <w:lvlJc w:val="left"/>
      <w:pPr>
        <w:ind w:left="1459" w:hanging="168"/>
      </w:pPr>
      <w:rPr>
        <w:rFonts w:hint="default"/>
        <w:lang w:val="el-GR" w:eastAsia="en-US" w:bidi="ar-SA"/>
      </w:rPr>
    </w:lvl>
    <w:lvl w:ilvl="3" w:tplc="73086078">
      <w:numFmt w:val="bullet"/>
      <w:lvlText w:val="•"/>
      <w:lvlJc w:val="left"/>
      <w:pPr>
        <w:ind w:left="2395" w:hanging="168"/>
      </w:pPr>
      <w:rPr>
        <w:rFonts w:hint="default"/>
        <w:lang w:val="el-GR" w:eastAsia="en-US" w:bidi="ar-SA"/>
      </w:rPr>
    </w:lvl>
    <w:lvl w:ilvl="4" w:tplc="3D96152A">
      <w:numFmt w:val="bullet"/>
      <w:lvlText w:val="•"/>
      <w:lvlJc w:val="left"/>
      <w:pPr>
        <w:ind w:left="3330" w:hanging="168"/>
      </w:pPr>
      <w:rPr>
        <w:rFonts w:hint="default"/>
        <w:lang w:val="el-GR" w:eastAsia="en-US" w:bidi="ar-SA"/>
      </w:rPr>
    </w:lvl>
    <w:lvl w:ilvl="5" w:tplc="5C5CAC40">
      <w:numFmt w:val="bullet"/>
      <w:lvlText w:val="•"/>
      <w:lvlJc w:val="left"/>
      <w:pPr>
        <w:ind w:left="4266" w:hanging="168"/>
      </w:pPr>
      <w:rPr>
        <w:rFonts w:hint="default"/>
        <w:lang w:val="el-GR" w:eastAsia="en-US" w:bidi="ar-SA"/>
      </w:rPr>
    </w:lvl>
    <w:lvl w:ilvl="6" w:tplc="A8AA326A">
      <w:numFmt w:val="bullet"/>
      <w:lvlText w:val="•"/>
      <w:lvlJc w:val="left"/>
      <w:pPr>
        <w:ind w:left="5201" w:hanging="168"/>
      </w:pPr>
      <w:rPr>
        <w:rFonts w:hint="default"/>
        <w:lang w:val="el-GR" w:eastAsia="en-US" w:bidi="ar-SA"/>
      </w:rPr>
    </w:lvl>
    <w:lvl w:ilvl="7" w:tplc="5C8AA3EC">
      <w:numFmt w:val="bullet"/>
      <w:lvlText w:val="•"/>
      <w:lvlJc w:val="left"/>
      <w:pPr>
        <w:ind w:left="6137" w:hanging="168"/>
      </w:pPr>
      <w:rPr>
        <w:rFonts w:hint="default"/>
        <w:lang w:val="el-GR" w:eastAsia="en-US" w:bidi="ar-SA"/>
      </w:rPr>
    </w:lvl>
    <w:lvl w:ilvl="8" w:tplc="3FF625BE">
      <w:numFmt w:val="bullet"/>
      <w:lvlText w:val="•"/>
      <w:lvlJc w:val="left"/>
      <w:pPr>
        <w:ind w:left="7072" w:hanging="168"/>
      </w:pPr>
      <w:rPr>
        <w:rFonts w:hint="default"/>
        <w:lang w:val="el-GR" w:eastAsia="en-US" w:bidi="ar-SA"/>
      </w:rPr>
    </w:lvl>
  </w:abstractNum>
  <w:abstractNum w:abstractNumId="2" w15:restartNumberingAfterBreak="0">
    <w:nsid w:val="07F86367"/>
    <w:multiLevelType w:val="hybridMultilevel"/>
    <w:tmpl w:val="DD327A92"/>
    <w:lvl w:ilvl="0" w:tplc="0408001B">
      <w:start w:val="1"/>
      <w:numFmt w:val="lowerRoman"/>
      <w:lvlText w:val="%1."/>
      <w:lvlJc w:val="righ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15:restartNumberingAfterBreak="0">
    <w:nsid w:val="5E2C0A9E"/>
    <w:multiLevelType w:val="hybridMultilevel"/>
    <w:tmpl w:val="F2009E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66B44894"/>
    <w:multiLevelType w:val="hybridMultilevel"/>
    <w:tmpl w:val="7E76D2D6"/>
    <w:lvl w:ilvl="0" w:tplc="04080001">
      <w:start w:val="1"/>
      <w:numFmt w:val="bullet"/>
      <w:lvlText w:val=""/>
      <w:lvlJc w:val="left"/>
      <w:pPr>
        <w:ind w:left="360" w:hanging="360"/>
      </w:pPr>
      <w:rPr>
        <w:rFonts w:ascii="Symbol" w:hAnsi="Symbol" w:hint="default"/>
        <w:spacing w:val="-1"/>
        <w:w w:val="99"/>
        <w:lang w:val="el-GR" w:eastAsia="en-US" w:bidi="ar-SA"/>
      </w:rPr>
    </w:lvl>
    <w:lvl w:ilvl="1" w:tplc="FFFFFFFF">
      <w:start w:val="1"/>
      <w:numFmt w:val="lowerRoman"/>
      <w:lvlText w:val="%2."/>
      <w:lvlJc w:val="left"/>
      <w:pPr>
        <w:ind w:left="516" w:hanging="168"/>
      </w:pPr>
      <w:rPr>
        <w:rFonts w:ascii="Tahoma" w:eastAsia="Tahoma" w:hAnsi="Tahoma" w:cs="Tahoma" w:hint="default"/>
        <w:b w:val="0"/>
        <w:bCs w:val="0"/>
        <w:i w:val="0"/>
        <w:iCs w:val="0"/>
        <w:spacing w:val="0"/>
        <w:w w:val="99"/>
        <w:sz w:val="20"/>
        <w:szCs w:val="20"/>
        <w:lang w:val="el-GR" w:eastAsia="en-US" w:bidi="ar-SA"/>
      </w:rPr>
    </w:lvl>
    <w:lvl w:ilvl="2" w:tplc="FFFFFFFF">
      <w:numFmt w:val="bullet"/>
      <w:lvlText w:val="•"/>
      <w:lvlJc w:val="left"/>
      <w:pPr>
        <w:ind w:left="1459" w:hanging="168"/>
      </w:pPr>
      <w:rPr>
        <w:rFonts w:hint="default"/>
        <w:lang w:val="el-GR" w:eastAsia="en-US" w:bidi="ar-SA"/>
      </w:rPr>
    </w:lvl>
    <w:lvl w:ilvl="3" w:tplc="FFFFFFFF">
      <w:numFmt w:val="bullet"/>
      <w:lvlText w:val="•"/>
      <w:lvlJc w:val="left"/>
      <w:pPr>
        <w:ind w:left="2395" w:hanging="168"/>
      </w:pPr>
      <w:rPr>
        <w:rFonts w:hint="default"/>
        <w:lang w:val="el-GR" w:eastAsia="en-US" w:bidi="ar-SA"/>
      </w:rPr>
    </w:lvl>
    <w:lvl w:ilvl="4" w:tplc="FFFFFFFF">
      <w:numFmt w:val="bullet"/>
      <w:lvlText w:val="•"/>
      <w:lvlJc w:val="left"/>
      <w:pPr>
        <w:ind w:left="3330" w:hanging="168"/>
      </w:pPr>
      <w:rPr>
        <w:rFonts w:hint="default"/>
        <w:lang w:val="el-GR" w:eastAsia="en-US" w:bidi="ar-SA"/>
      </w:rPr>
    </w:lvl>
    <w:lvl w:ilvl="5" w:tplc="FFFFFFFF">
      <w:numFmt w:val="bullet"/>
      <w:lvlText w:val="•"/>
      <w:lvlJc w:val="left"/>
      <w:pPr>
        <w:ind w:left="4266" w:hanging="168"/>
      </w:pPr>
      <w:rPr>
        <w:rFonts w:hint="default"/>
        <w:lang w:val="el-GR" w:eastAsia="en-US" w:bidi="ar-SA"/>
      </w:rPr>
    </w:lvl>
    <w:lvl w:ilvl="6" w:tplc="FFFFFFFF">
      <w:numFmt w:val="bullet"/>
      <w:lvlText w:val="•"/>
      <w:lvlJc w:val="left"/>
      <w:pPr>
        <w:ind w:left="5201" w:hanging="168"/>
      </w:pPr>
      <w:rPr>
        <w:rFonts w:hint="default"/>
        <w:lang w:val="el-GR" w:eastAsia="en-US" w:bidi="ar-SA"/>
      </w:rPr>
    </w:lvl>
    <w:lvl w:ilvl="7" w:tplc="FFFFFFFF">
      <w:numFmt w:val="bullet"/>
      <w:lvlText w:val="•"/>
      <w:lvlJc w:val="left"/>
      <w:pPr>
        <w:ind w:left="6137" w:hanging="168"/>
      </w:pPr>
      <w:rPr>
        <w:rFonts w:hint="default"/>
        <w:lang w:val="el-GR" w:eastAsia="en-US" w:bidi="ar-SA"/>
      </w:rPr>
    </w:lvl>
    <w:lvl w:ilvl="8" w:tplc="FFFFFFFF">
      <w:numFmt w:val="bullet"/>
      <w:lvlText w:val="•"/>
      <w:lvlJc w:val="left"/>
      <w:pPr>
        <w:ind w:left="7072" w:hanging="168"/>
      </w:pPr>
      <w:rPr>
        <w:rFonts w:hint="default"/>
        <w:lang w:val="el-GR" w:eastAsia="en-US" w:bidi="ar-SA"/>
      </w:rPr>
    </w:lvl>
  </w:abstractNum>
  <w:num w:numId="1" w16cid:durableId="1421682056">
    <w:abstractNumId w:val="1"/>
  </w:num>
  <w:num w:numId="2" w16cid:durableId="134370962">
    <w:abstractNumId w:val="4"/>
  </w:num>
  <w:num w:numId="3" w16cid:durableId="1856184688">
    <w:abstractNumId w:val="2"/>
  </w:num>
  <w:num w:numId="4" w16cid:durableId="1400977648">
    <w:abstractNumId w:val="0"/>
  </w:num>
  <w:num w:numId="5" w16cid:durableId="68478719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48B"/>
    <w:rsid w:val="00000DBF"/>
    <w:rsid w:val="000100D2"/>
    <w:rsid w:val="00074603"/>
    <w:rsid w:val="00084E26"/>
    <w:rsid w:val="000D1B05"/>
    <w:rsid w:val="000D56FA"/>
    <w:rsid w:val="00123FFB"/>
    <w:rsid w:val="00135FA3"/>
    <w:rsid w:val="00153B3E"/>
    <w:rsid w:val="0015419B"/>
    <w:rsid w:val="0016117E"/>
    <w:rsid w:val="001B47B7"/>
    <w:rsid w:val="001C7D42"/>
    <w:rsid w:val="001D55CD"/>
    <w:rsid w:val="002141DD"/>
    <w:rsid w:val="00231392"/>
    <w:rsid w:val="0026239B"/>
    <w:rsid w:val="002C092F"/>
    <w:rsid w:val="002E499B"/>
    <w:rsid w:val="003033C3"/>
    <w:rsid w:val="00324485"/>
    <w:rsid w:val="0035208D"/>
    <w:rsid w:val="0035748B"/>
    <w:rsid w:val="003814E8"/>
    <w:rsid w:val="00390821"/>
    <w:rsid w:val="003A6F2B"/>
    <w:rsid w:val="003A761C"/>
    <w:rsid w:val="003C6E47"/>
    <w:rsid w:val="003D2CE9"/>
    <w:rsid w:val="00417138"/>
    <w:rsid w:val="00422500"/>
    <w:rsid w:val="0044597C"/>
    <w:rsid w:val="00481459"/>
    <w:rsid w:val="004B0C89"/>
    <w:rsid w:val="004B6170"/>
    <w:rsid w:val="004D08E1"/>
    <w:rsid w:val="00523FAF"/>
    <w:rsid w:val="005638D5"/>
    <w:rsid w:val="0056476A"/>
    <w:rsid w:val="005934F8"/>
    <w:rsid w:val="00593F72"/>
    <w:rsid w:val="005A6E2E"/>
    <w:rsid w:val="005B151D"/>
    <w:rsid w:val="005E3FBB"/>
    <w:rsid w:val="005F6811"/>
    <w:rsid w:val="00604668"/>
    <w:rsid w:val="00631091"/>
    <w:rsid w:val="00681BA8"/>
    <w:rsid w:val="006A4D71"/>
    <w:rsid w:val="006B1E44"/>
    <w:rsid w:val="006B5C93"/>
    <w:rsid w:val="006D2B65"/>
    <w:rsid w:val="006D58E8"/>
    <w:rsid w:val="006D7181"/>
    <w:rsid w:val="006F79EF"/>
    <w:rsid w:val="007031BA"/>
    <w:rsid w:val="00717A2F"/>
    <w:rsid w:val="00717BE5"/>
    <w:rsid w:val="00721728"/>
    <w:rsid w:val="00727787"/>
    <w:rsid w:val="0073670B"/>
    <w:rsid w:val="00736B1A"/>
    <w:rsid w:val="00763B99"/>
    <w:rsid w:val="00765E69"/>
    <w:rsid w:val="007963BB"/>
    <w:rsid w:val="007E5D46"/>
    <w:rsid w:val="007F3633"/>
    <w:rsid w:val="007F6AB0"/>
    <w:rsid w:val="00806725"/>
    <w:rsid w:val="008252D2"/>
    <w:rsid w:val="0085621E"/>
    <w:rsid w:val="00890E9E"/>
    <w:rsid w:val="008B6DCD"/>
    <w:rsid w:val="008D1FDB"/>
    <w:rsid w:val="008F2854"/>
    <w:rsid w:val="00923D85"/>
    <w:rsid w:val="009817E6"/>
    <w:rsid w:val="009B6E85"/>
    <w:rsid w:val="009D5C0B"/>
    <w:rsid w:val="009D5C97"/>
    <w:rsid w:val="009E2281"/>
    <w:rsid w:val="00A04EB8"/>
    <w:rsid w:val="00A706FA"/>
    <w:rsid w:val="00A81815"/>
    <w:rsid w:val="00AB4F93"/>
    <w:rsid w:val="00AE3BCB"/>
    <w:rsid w:val="00AE3F9C"/>
    <w:rsid w:val="00AF5E7A"/>
    <w:rsid w:val="00B574CA"/>
    <w:rsid w:val="00B67768"/>
    <w:rsid w:val="00BA1EFF"/>
    <w:rsid w:val="00BA4F15"/>
    <w:rsid w:val="00BB2D20"/>
    <w:rsid w:val="00BE3141"/>
    <w:rsid w:val="00C13775"/>
    <w:rsid w:val="00C26B0F"/>
    <w:rsid w:val="00C37703"/>
    <w:rsid w:val="00C9767A"/>
    <w:rsid w:val="00CF30BA"/>
    <w:rsid w:val="00CF4653"/>
    <w:rsid w:val="00D06809"/>
    <w:rsid w:val="00D110A8"/>
    <w:rsid w:val="00D3644B"/>
    <w:rsid w:val="00D7439A"/>
    <w:rsid w:val="00D81063"/>
    <w:rsid w:val="00D91A00"/>
    <w:rsid w:val="00DD249E"/>
    <w:rsid w:val="00E200C3"/>
    <w:rsid w:val="00E30226"/>
    <w:rsid w:val="00E41FDB"/>
    <w:rsid w:val="00E53930"/>
    <w:rsid w:val="00E77083"/>
    <w:rsid w:val="00ED2B91"/>
    <w:rsid w:val="00ED76A5"/>
    <w:rsid w:val="00EE1996"/>
    <w:rsid w:val="00EE32FA"/>
    <w:rsid w:val="00EF3985"/>
    <w:rsid w:val="00F27CF4"/>
    <w:rsid w:val="00F33D7B"/>
    <w:rsid w:val="00FA121F"/>
    <w:rsid w:val="00FC52D2"/>
    <w:rsid w:val="00FE6B1A"/>
    <w:rsid w:val="00FF745E"/>
    <w:rsid w:val="00FF7991"/>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35D94"/>
  <w15:chartTrackingRefBased/>
  <w15:docId w15:val="{8B07B0A8-CB09-43E2-B9D9-F18D53691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5748B"/>
    <w:pPr>
      <w:widowControl w:val="0"/>
      <w:autoSpaceDE w:val="0"/>
      <w:autoSpaceDN w:val="0"/>
      <w:spacing w:after="0" w:line="240" w:lineRule="auto"/>
    </w:pPr>
    <w:rPr>
      <w:rFonts w:ascii="Arial MT" w:eastAsia="Arial MT" w:hAnsi="Arial MT" w:cs="Arial MT"/>
    </w:rPr>
  </w:style>
  <w:style w:type="paragraph" w:styleId="Heading1">
    <w:name w:val="heading 1"/>
    <w:basedOn w:val="Normal"/>
    <w:link w:val="Heading1Char"/>
    <w:uiPriority w:val="9"/>
    <w:qFormat/>
    <w:rsid w:val="0035748B"/>
    <w:pPr>
      <w:spacing w:before="4"/>
      <w:ind w:left="2233" w:right="1903"/>
      <w:jc w:val="center"/>
      <w:outlineLvl w:val="0"/>
    </w:pPr>
    <w:rPr>
      <w:rFonts w:ascii="Tahoma" w:eastAsia="Tahoma" w:hAnsi="Tahoma" w:cs="Tahoma"/>
      <w:b/>
      <w:bCs/>
      <w:sz w:val="28"/>
      <w:szCs w:val="28"/>
    </w:rPr>
  </w:style>
  <w:style w:type="paragraph" w:styleId="Heading2">
    <w:name w:val="heading 2"/>
    <w:basedOn w:val="Normal"/>
    <w:link w:val="Heading2Char"/>
    <w:uiPriority w:val="1"/>
    <w:qFormat/>
    <w:rsid w:val="0035748B"/>
    <w:pPr>
      <w:ind w:left="16"/>
      <w:jc w:val="center"/>
      <w:outlineLvl w:val="1"/>
    </w:pPr>
    <w:rPr>
      <w:rFonts w:ascii="Verdana" w:eastAsia="Verdana" w:hAnsi="Verdana" w:cs="Verdana"/>
      <w:b/>
      <w:bCs/>
      <w:sz w:val="24"/>
      <w:szCs w:val="24"/>
    </w:rPr>
  </w:style>
  <w:style w:type="paragraph" w:styleId="Heading3">
    <w:name w:val="heading 3"/>
    <w:basedOn w:val="Normal"/>
    <w:link w:val="Heading3Char"/>
    <w:uiPriority w:val="1"/>
    <w:qFormat/>
    <w:rsid w:val="0035748B"/>
    <w:pPr>
      <w:spacing w:before="10"/>
      <w:ind w:left="20"/>
      <w:outlineLvl w:val="2"/>
    </w:pPr>
    <w:rPr>
      <w:rFonts w:ascii="Times New Roman" w:eastAsia="Times New Roman" w:hAnsi="Times New Roman" w:cs="Times New Roman"/>
      <w:sz w:val="24"/>
      <w:szCs w:val="24"/>
    </w:rPr>
  </w:style>
  <w:style w:type="paragraph" w:styleId="Heading4">
    <w:name w:val="heading 4"/>
    <w:basedOn w:val="Normal"/>
    <w:link w:val="Heading4Char"/>
    <w:uiPriority w:val="1"/>
    <w:qFormat/>
    <w:rsid w:val="0035748B"/>
    <w:pPr>
      <w:ind w:left="975"/>
      <w:outlineLvl w:val="3"/>
    </w:pPr>
    <w:rPr>
      <w:rFonts w:ascii="Arial" w:eastAsia="Arial" w:hAnsi="Arial" w:cs="Arial"/>
      <w:b/>
      <w:bCs/>
    </w:rPr>
  </w:style>
  <w:style w:type="paragraph" w:styleId="Heading5">
    <w:name w:val="heading 5"/>
    <w:basedOn w:val="Normal"/>
    <w:link w:val="Heading5Char"/>
    <w:uiPriority w:val="1"/>
    <w:qFormat/>
    <w:rsid w:val="0035748B"/>
    <w:pPr>
      <w:spacing w:before="105"/>
      <w:ind w:left="2138"/>
      <w:outlineLvl w:val="4"/>
    </w:pPr>
    <w:rPr>
      <w:rFonts w:ascii="Tahoma" w:eastAsia="Tahoma" w:hAnsi="Tahoma" w:cs="Tahoma"/>
      <w:b/>
      <w:bCs/>
      <w:sz w:val="21"/>
      <w:szCs w:val="21"/>
    </w:rPr>
  </w:style>
  <w:style w:type="paragraph" w:styleId="Heading6">
    <w:name w:val="heading 6"/>
    <w:basedOn w:val="Normal"/>
    <w:link w:val="Heading6Char"/>
    <w:uiPriority w:val="1"/>
    <w:qFormat/>
    <w:rsid w:val="0035748B"/>
    <w:pPr>
      <w:ind w:left="20"/>
      <w:outlineLvl w:val="5"/>
    </w:pPr>
    <w:rPr>
      <w:rFonts w:ascii="Tahoma" w:eastAsia="Tahoma" w:hAnsi="Tahoma" w:cs="Tahoma"/>
      <w:b/>
      <w:bCs/>
      <w:sz w:val="20"/>
      <w:szCs w:val="20"/>
    </w:rPr>
  </w:style>
  <w:style w:type="paragraph" w:styleId="Heading7">
    <w:name w:val="heading 7"/>
    <w:basedOn w:val="Normal"/>
    <w:link w:val="Heading7Char"/>
    <w:uiPriority w:val="1"/>
    <w:qFormat/>
    <w:rsid w:val="0035748B"/>
    <w:pPr>
      <w:ind w:left="280"/>
      <w:outlineLvl w:val="6"/>
    </w:pPr>
    <w:rPr>
      <w:rFonts w:ascii="Tahoma" w:eastAsia="Tahoma" w:hAnsi="Tahoma" w:cs="Tahoma"/>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5748B"/>
    <w:rPr>
      <w:rFonts w:ascii="Tahoma" w:eastAsia="Tahoma" w:hAnsi="Tahoma" w:cs="Tahoma"/>
      <w:b/>
      <w:bCs/>
      <w:sz w:val="28"/>
      <w:szCs w:val="28"/>
    </w:rPr>
  </w:style>
  <w:style w:type="character" w:customStyle="1" w:styleId="Heading2Char">
    <w:name w:val="Heading 2 Char"/>
    <w:basedOn w:val="DefaultParagraphFont"/>
    <w:link w:val="Heading2"/>
    <w:uiPriority w:val="1"/>
    <w:rsid w:val="0035748B"/>
    <w:rPr>
      <w:rFonts w:ascii="Verdana" w:eastAsia="Verdana" w:hAnsi="Verdana" w:cs="Verdana"/>
      <w:b/>
      <w:bCs/>
      <w:sz w:val="24"/>
      <w:szCs w:val="24"/>
    </w:rPr>
  </w:style>
  <w:style w:type="character" w:customStyle="1" w:styleId="Heading3Char">
    <w:name w:val="Heading 3 Char"/>
    <w:basedOn w:val="DefaultParagraphFont"/>
    <w:link w:val="Heading3"/>
    <w:uiPriority w:val="1"/>
    <w:rsid w:val="0035748B"/>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1"/>
    <w:rsid w:val="0035748B"/>
    <w:rPr>
      <w:rFonts w:ascii="Arial" w:eastAsia="Arial" w:hAnsi="Arial" w:cs="Arial"/>
      <w:b/>
      <w:bCs/>
    </w:rPr>
  </w:style>
  <w:style w:type="character" w:customStyle="1" w:styleId="Heading5Char">
    <w:name w:val="Heading 5 Char"/>
    <w:basedOn w:val="DefaultParagraphFont"/>
    <w:link w:val="Heading5"/>
    <w:uiPriority w:val="1"/>
    <w:rsid w:val="0035748B"/>
    <w:rPr>
      <w:rFonts w:ascii="Tahoma" w:eastAsia="Tahoma" w:hAnsi="Tahoma" w:cs="Tahoma"/>
      <w:b/>
      <w:bCs/>
      <w:sz w:val="21"/>
      <w:szCs w:val="21"/>
    </w:rPr>
  </w:style>
  <w:style w:type="character" w:customStyle="1" w:styleId="Heading6Char">
    <w:name w:val="Heading 6 Char"/>
    <w:basedOn w:val="DefaultParagraphFont"/>
    <w:link w:val="Heading6"/>
    <w:uiPriority w:val="1"/>
    <w:rsid w:val="0035748B"/>
    <w:rPr>
      <w:rFonts w:ascii="Tahoma" w:eastAsia="Tahoma" w:hAnsi="Tahoma" w:cs="Tahoma"/>
      <w:b/>
      <w:bCs/>
      <w:sz w:val="20"/>
      <w:szCs w:val="20"/>
    </w:rPr>
  </w:style>
  <w:style w:type="character" w:customStyle="1" w:styleId="Heading7Char">
    <w:name w:val="Heading 7 Char"/>
    <w:basedOn w:val="DefaultParagraphFont"/>
    <w:link w:val="Heading7"/>
    <w:uiPriority w:val="1"/>
    <w:rsid w:val="0035748B"/>
    <w:rPr>
      <w:rFonts w:ascii="Tahoma" w:eastAsia="Tahoma" w:hAnsi="Tahoma" w:cs="Tahoma"/>
      <w:b/>
      <w:bCs/>
      <w:sz w:val="19"/>
      <w:szCs w:val="19"/>
    </w:rPr>
  </w:style>
  <w:style w:type="table" w:customStyle="1" w:styleId="TableNormal1">
    <w:name w:val="Table Normal1"/>
    <w:uiPriority w:val="2"/>
    <w:semiHidden/>
    <w:unhideWhenUsed/>
    <w:qFormat/>
    <w:rsid w:val="003574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OC1">
    <w:name w:val="toc 1"/>
    <w:basedOn w:val="Normal"/>
    <w:uiPriority w:val="1"/>
    <w:qFormat/>
    <w:rsid w:val="0035748B"/>
    <w:pPr>
      <w:spacing w:before="720"/>
      <w:ind w:left="280" w:right="376"/>
      <w:jc w:val="center"/>
    </w:pPr>
    <w:rPr>
      <w:rFonts w:ascii="Tahoma" w:eastAsia="Tahoma" w:hAnsi="Tahoma" w:cs="Tahoma"/>
      <w:b/>
      <w:bCs/>
      <w:sz w:val="19"/>
      <w:szCs w:val="19"/>
    </w:rPr>
  </w:style>
  <w:style w:type="paragraph" w:styleId="TOC2">
    <w:name w:val="toc 2"/>
    <w:basedOn w:val="Normal"/>
    <w:uiPriority w:val="1"/>
    <w:qFormat/>
    <w:rsid w:val="0035748B"/>
    <w:pPr>
      <w:spacing w:before="36"/>
      <w:ind w:left="280" w:hanging="2255"/>
    </w:pPr>
    <w:rPr>
      <w:rFonts w:ascii="Tahoma" w:eastAsia="Tahoma" w:hAnsi="Tahoma" w:cs="Tahoma"/>
      <w:sz w:val="19"/>
      <w:szCs w:val="19"/>
    </w:rPr>
  </w:style>
  <w:style w:type="paragraph" w:styleId="TOC3">
    <w:name w:val="toc 3"/>
    <w:basedOn w:val="Normal"/>
    <w:uiPriority w:val="1"/>
    <w:qFormat/>
    <w:rsid w:val="0035748B"/>
    <w:pPr>
      <w:spacing w:before="137"/>
      <w:ind w:left="1650" w:hanging="584"/>
    </w:pPr>
    <w:rPr>
      <w:rFonts w:ascii="Tahoma" w:eastAsia="Tahoma" w:hAnsi="Tahoma" w:cs="Tahoma"/>
      <w:b/>
      <w:bCs/>
      <w:sz w:val="19"/>
      <w:szCs w:val="19"/>
    </w:rPr>
  </w:style>
  <w:style w:type="paragraph" w:styleId="TOC4">
    <w:name w:val="toc 4"/>
    <w:basedOn w:val="Normal"/>
    <w:uiPriority w:val="1"/>
    <w:qFormat/>
    <w:rsid w:val="0035748B"/>
    <w:pPr>
      <w:spacing w:before="137"/>
      <w:ind w:left="2506" w:hanging="663"/>
    </w:pPr>
    <w:rPr>
      <w:rFonts w:ascii="Tahoma" w:eastAsia="Tahoma" w:hAnsi="Tahoma" w:cs="Tahoma"/>
      <w:sz w:val="19"/>
      <w:szCs w:val="19"/>
    </w:rPr>
  </w:style>
  <w:style w:type="paragraph" w:styleId="TOC5">
    <w:name w:val="toc 5"/>
    <w:basedOn w:val="Normal"/>
    <w:uiPriority w:val="1"/>
    <w:qFormat/>
    <w:rsid w:val="0035748B"/>
    <w:pPr>
      <w:spacing w:before="137"/>
      <w:ind w:left="2040"/>
    </w:pPr>
    <w:rPr>
      <w:rFonts w:ascii="Tahoma" w:eastAsia="Tahoma" w:hAnsi="Tahoma" w:cs="Tahoma"/>
      <w:sz w:val="19"/>
      <w:szCs w:val="19"/>
    </w:rPr>
  </w:style>
  <w:style w:type="paragraph" w:styleId="TOC6">
    <w:name w:val="toc 6"/>
    <w:basedOn w:val="Normal"/>
    <w:uiPriority w:val="1"/>
    <w:qFormat/>
    <w:rsid w:val="0035748B"/>
    <w:pPr>
      <w:spacing w:before="137"/>
      <w:ind w:left="2233"/>
    </w:pPr>
    <w:rPr>
      <w:rFonts w:ascii="Tahoma" w:eastAsia="Tahoma" w:hAnsi="Tahoma" w:cs="Tahoma"/>
      <w:b/>
      <w:bCs/>
      <w:sz w:val="19"/>
      <w:szCs w:val="19"/>
    </w:rPr>
  </w:style>
  <w:style w:type="paragraph" w:styleId="BodyText">
    <w:name w:val="Body Text"/>
    <w:basedOn w:val="Normal"/>
    <w:link w:val="BodyTextChar"/>
    <w:uiPriority w:val="1"/>
    <w:qFormat/>
    <w:rsid w:val="0035748B"/>
    <w:rPr>
      <w:rFonts w:ascii="Tahoma" w:eastAsia="Tahoma" w:hAnsi="Tahoma" w:cs="Tahoma"/>
      <w:sz w:val="19"/>
      <w:szCs w:val="19"/>
    </w:rPr>
  </w:style>
  <w:style w:type="character" w:customStyle="1" w:styleId="BodyTextChar">
    <w:name w:val="Body Text Char"/>
    <w:basedOn w:val="DefaultParagraphFont"/>
    <w:link w:val="BodyText"/>
    <w:uiPriority w:val="1"/>
    <w:rsid w:val="0035748B"/>
    <w:rPr>
      <w:rFonts w:ascii="Tahoma" w:eastAsia="Tahoma" w:hAnsi="Tahoma" w:cs="Tahoma"/>
      <w:sz w:val="19"/>
      <w:szCs w:val="19"/>
    </w:rPr>
  </w:style>
  <w:style w:type="paragraph" w:styleId="ListParagraph">
    <w:name w:val="List Paragraph"/>
    <w:basedOn w:val="Normal"/>
    <w:uiPriority w:val="1"/>
    <w:qFormat/>
    <w:rsid w:val="0035748B"/>
    <w:pPr>
      <w:ind w:left="2350" w:hanging="350"/>
      <w:jc w:val="both"/>
    </w:pPr>
    <w:rPr>
      <w:rFonts w:ascii="Tahoma" w:eastAsia="Tahoma" w:hAnsi="Tahoma" w:cs="Tahoma"/>
    </w:rPr>
  </w:style>
  <w:style w:type="paragraph" w:customStyle="1" w:styleId="TableParagraph">
    <w:name w:val="Table Paragraph"/>
    <w:basedOn w:val="Normal"/>
    <w:uiPriority w:val="1"/>
    <w:qFormat/>
    <w:rsid w:val="0035748B"/>
  </w:style>
  <w:style w:type="paragraph" w:styleId="Header">
    <w:name w:val="header"/>
    <w:basedOn w:val="Normal"/>
    <w:link w:val="HeaderChar"/>
    <w:uiPriority w:val="99"/>
    <w:unhideWhenUsed/>
    <w:rsid w:val="0035748B"/>
    <w:pPr>
      <w:tabs>
        <w:tab w:val="center" w:pos="4153"/>
        <w:tab w:val="right" w:pos="8306"/>
      </w:tabs>
    </w:pPr>
  </w:style>
  <w:style w:type="character" w:customStyle="1" w:styleId="HeaderChar">
    <w:name w:val="Header Char"/>
    <w:basedOn w:val="DefaultParagraphFont"/>
    <w:link w:val="Header"/>
    <w:uiPriority w:val="99"/>
    <w:rsid w:val="0035748B"/>
    <w:rPr>
      <w:rFonts w:ascii="Arial MT" w:eastAsia="Arial MT" w:hAnsi="Arial MT" w:cs="Arial MT"/>
    </w:rPr>
  </w:style>
  <w:style w:type="paragraph" w:styleId="Footer">
    <w:name w:val="footer"/>
    <w:basedOn w:val="Normal"/>
    <w:link w:val="FooterChar"/>
    <w:uiPriority w:val="99"/>
    <w:unhideWhenUsed/>
    <w:rsid w:val="0035748B"/>
    <w:pPr>
      <w:tabs>
        <w:tab w:val="center" w:pos="4153"/>
        <w:tab w:val="right" w:pos="8306"/>
      </w:tabs>
    </w:pPr>
  </w:style>
  <w:style w:type="character" w:customStyle="1" w:styleId="FooterChar">
    <w:name w:val="Footer Char"/>
    <w:basedOn w:val="DefaultParagraphFont"/>
    <w:link w:val="Footer"/>
    <w:uiPriority w:val="99"/>
    <w:rsid w:val="0035748B"/>
    <w:rPr>
      <w:rFonts w:ascii="Arial MT" w:eastAsia="Arial MT" w:hAnsi="Arial MT" w:cs="Arial MT"/>
    </w:rPr>
  </w:style>
  <w:style w:type="character" w:styleId="CommentReference">
    <w:name w:val="annotation reference"/>
    <w:basedOn w:val="DefaultParagraphFont"/>
    <w:uiPriority w:val="99"/>
    <w:semiHidden/>
    <w:unhideWhenUsed/>
    <w:rsid w:val="009D5C0B"/>
    <w:rPr>
      <w:sz w:val="16"/>
      <w:szCs w:val="16"/>
    </w:rPr>
  </w:style>
  <w:style w:type="paragraph" w:styleId="CommentText">
    <w:name w:val="annotation text"/>
    <w:basedOn w:val="Normal"/>
    <w:link w:val="CommentTextChar"/>
    <w:uiPriority w:val="99"/>
    <w:unhideWhenUsed/>
    <w:rsid w:val="009D5C0B"/>
    <w:rPr>
      <w:rFonts w:ascii="Arial" w:eastAsia="Arial" w:hAnsi="Arial" w:cs="Arial"/>
      <w:sz w:val="20"/>
      <w:szCs w:val="20"/>
    </w:rPr>
  </w:style>
  <w:style w:type="character" w:customStyle="1" w:styleId="CommentTextChar">
    <w:name w:val="Comment Text Char"/>
    <w:basedOn w:val="DefaultParagraphFont"/>
    <w:link w:val="CommentText"/>
    <w:uiPriority w:val="99"/>
    <w:rsid w:val="009D5C0B"/>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9D5C0B"/>
    <w:rPr>
      <w:b/>
      <w:bCs/>
    </w:rPr>
  </w:style>
  <w:style w:type="character" w:customStyle="1" w:styleId="CommentSubjectChar">
    <w:name w:val="Comment Subject Char"/>
    <w:basedOn w:val="CommentTextChar"/>
    <w:link w:val="CommentSubject"/>
    <w:uiPriority w:val="99"/>
    <w:semiHidden/>
    <w:rsid w:val="009D5C0B"/>
    <w:rPr>
      <w:rFonts w:ascii="Arial" w:eastAsia="Arial" w:hAnsi="Arial" w:cs="Arial"/>
      <w:b/>
      <w:bCs/>
      <w:sz w:val="20"/>
      <w:szCs w:val="20"/>
    </w:rPr>
  </w:style>
  <w:style w:type="paragraph" w:styleId="BalloonText">
    <w:name w:val="Balloon Text"/>
    <w:basedOn w:val="Normal"/>
    <w:link w:val="BalloonTextChar"/>
    <w:uiPriority w:val="99"/>
    <w:semiHidden/>
    <w:unhideWhenUsed/>
    <w:rsid w:val="009D5C0B"/>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9D5C0B"/>
    <w:rPr>
      <w:rFonts w:ascii="Segoe UI" w:eastAsia="Arial" w:hAnsi="Segoe UI" w:cs="Segoe UI"/>
      <w:sz w:val="18"/>
      <w:szCs w:val="18"/>
    </w:rPr>
  </w:style>
  <w:style w:type="character" w:styleId="PlaceholderText">
    <w:name w:val="Placeholder Text"/>
    <w:basedOn w:val="DefaultParagraphFont"/>
    <w:uiPriority w:val="99"/>
    <w:semiHidden/>
    <w:rsid w:val="009D5C0B"/>
    <w:rPr>
      <w:color w:val="808080"/>
    </w:rPr>
  </w:style>
  <w:style w:type="paragraph" w:customStyle="1" w:styleId="Default">
    <w:name w:val="Default"/>
    <w:rsid w:val="009D5C0B"/>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9D5C0B"/>
    <w:pPr>
      <w:widowControl/>
      <w:autoSpaceDE/>
      <w:autoSpaceDN/>
      <w:spacing w:before="100" w:beforeAutospacing="1" w:after="100" w:afterAutospacing="1"/>
    </w:pPr>
    <w:rPr>
      <w:rFonts w:ascii="Times New Roman" w:eastAsia="Times New Roman" w:hAnsi="Times New Roman" w:cs="Times New Roman"/>
      <w:sz w:val="24"/>
      <w:szCs w:val="24"/>
      <w:lang w:eastAsia="el-GR"/>
    </w:rPr>
  </w:style>
  <w:style w:type="character" w:styleId="Emphasis">
    <w:name w:val="Emphasis"/>
    <w:basedOn w:val="DefaultParagraphFont"/>
    <w:uiPriority w:val="20"/>
    <w:qFormat/>
    <w:rsid w:val="009D5C0B"/>
    <w:rPr>
      <w:i/>
      <w:iCs/>
    </w:rPr>
  </w:style>
  <w:style w:type="character" w:styleId="Strong">
    <w:name w:val="Strong"/>
    <w:basedOn w:val="DefaultParagraphFont"/>
    <w:uiPriority w:val="22"/>
    <w:qFormat/>
    <w:rsid w:val="009D5C0B"/>
    <w:rPr>
      <w:b/>
      <w:bCs/>
    </w:rPr>
  </w:style>
  <w:style w:type="table" w:customStyle="1" w:styleId="TableNormal10">
    <w:name w:val="Table Normal1"/>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tle">
    <w:name w:val="Title"/>
    <w:basedOn w:val="Normal"/>
    <w:link w:val="TitleChar"/>
    <w:uiPriority w:val="10"/>
    <w:qFormat/>
    <w:rsid w:val="006D58E8"/>
    <w:pPr>
      <w:spacing w:before="57"/>
      <w:ind w:left="280"/>
    </w:pPr>
    <w:rPr>
      <w:rFonts w:ascii="Calibri" w:eastAsia="Calibri" w:hAnsi="Calibri" w:cs="Calibri"/>
      <w:b/>
      <w:bCs/>
    </w:rPr>
  </w:style>
  <w:style w:type="character" w:customStyle="1" w:styleId="TitleChar">
    <w:name w:val="Title Char"/>
    <w:basedOn w:val="DefaultParagraphFont"/>
    <w:link w:val="Title"/>
    <w:uiPriority w:val="10"/>
    <w:rsid w:val="006D58E8"/>
    <w:rPr>
      <w:rFonts w:ascii="Calibri" w:eastAsia="Calibri" w:hAnsi="Calibri" w:cs="Calibri"/>
      <w:b/>
      <w:bCs/>
    </w:rPr>
  </w:style>
  <w:style w:type="table" w:styleId="TableGrid">
    <w:name w:val="Table Grid"/>
    <w:basedOn w:val="TableNormal"/>
    <w:uiPriority w:val="39"/>
    <w:rsid w:val="00727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6132">
      <w:bodyDiv w:val="1"/>
      <w:marLeft w:val="0"/>
      <w:marRight w:val="0"/>
      <w:marTop w:val="0"/>
      <w:marBottom w:val="0"/>
      <w:divBdr>
        <w:top w:val="none" w:sz="0" w:space="0" w:color="auto"/>
        <w:left w:val="none" w:sz="0" w:space="0" w:color="auto"/>
        <w:bottom w:val="none" w:sz="0" w:space="0" w:color="auto"/>
        <w:right w:val="none" w:sz="0" w:space="0" w:color="auto"/>
      </w:divBdr>
    </w:div>
    <w:div w:id="679313107">
      <w:bodyDiv w:val="1"/>
      <w:marLeft w:val="0"/>
      <w:marRight w:val="0"/>
      <w:marTop w:val="0"/>
      <w:marBottom w:val="0"/>
      <w:divBdr>
        <w:top w:val="none" w:sz="0" w:space="0" w:color="auto"/>
        <w:left w:val="none" w:sz="0" w:space="0" w:color="auto"/>
        <w:bottom w:val="none" w:sz="0" w:space="0" w:color="auto"/>
        <w:right w:val="none" w:sz="0" w:space="0" w:color="auto"/>
      </w:divBdr>
    </w:div>
    <w:div w:id="965280354">
      <w:bodyDiv w:val="1"/>
      <w:marLeft w:val="0"/>
      <w:marRight w:val="0"/>
      <w:marTop w:val="0"/>
      <w:marBottom w:val="0"/>
      <w:divBdr>
        <w:top w:val="none" w:sz="0" w:space="0" w:color="auto"/>
        <w:left w:val="none" w:sz="0" w:space="0" w:color="auto"/>
        <w:bottom w:val="none" w:sz="0" w:space="0" w:color="auto"/>
        <w:right w:val="none" w:sz="0" w:space="0" w:color="auto"/>
      </w:divBdr>
    </w:div>
    <w:div w:id="162341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74257-09F0-47C5-950B-D4666D36F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923</Words>
  <Characters>5267</Characters>
  <Application>Microsoft Office Word</Application>
  <DocSecurity>0</DocSecurity>
  <Lines>43</Lines>
  <Paragraphs>12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Κριμήτσος Κωνσταντίνος</dc:creator>
  <cp:keywords/>
  <dc:description/>
  <cp:lastModifiedBy>Konstantinos Krimitsos</cp:lastModifiedBy>
  <cp:revision>8</cp:revision>
  <cp:lastPrinted>2023-08-31T11:21:00Z</cp:lastPrinted>
  <dcterms:created xsi:type="dcterms:W3CDTF">2025-12-19T08:12:00Z</dcterms:created>
  <dcterms:modified xsi:type="dcterms:W3CDTF">2026-01-22T11:42:00Z</dcterms:modified>
</cp:coreProperties>
</file>